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jc w:val="both"/>
        <w:rPr>
          <w:rFonts w:ascii="Calibri" w:hAnsi="Calibri"/>
          <w:sz w:val="20"/>
        </w:rPr>
      </w:pPr>
      <w:r>
        <w:rPr>
          <w:rFonts w:ascii="Calibri" w:hAnsi="Calibri"/>
          <w:sz w:val="20"/>
        </w:rPr>
        <w:t xml:space="preserve"> </w:t>
      </w:r>
    </w:p>
    <w:tbl>
      <w:tblPr>
        <w:tblW w:w="9632" w:type="dxa"/>
        <w:jc w:val="left"/>
        <w:tblInd w:w="262" w:type="dxa"/>
        <w:tblLayout w:type="fixed"/>
        <w:tblCellMar>
          <w:top w:w="0" w:type="dxa"/>
          <w:left w:w="5" w:type="dxa"/>
          <w:bottom w:w="0" w:type="dxa"/>
          <w:right w:w="5" w:type="dxa"/>
        </w:tblCellMar>
      </w:tblPr>
      <w:tblGrid>
        <w:gridCol w:w="9632"/>
      </w:tblGrid>
      <w:tr>
        <w:trPr>
          <w:trHeight w:val="1442" w:hRule="atLeast"/>
        </w:trPr>
        <w:tc>
          <w:tcPr>
            <w:tcW w:w="9632" w:type="dxa"/>
            <w:tcBorders>
              <w:top w:val="single" w:sz="4" w:space="0" w:color="000000"/>
              <w:left w:val="single" w:sz="4" w:space="0" w:color="000000"/>
              <w:bottom w:val="single" w:sz="4" w:space="0" w:color="000000"/>
              <w:right w:val="single" w:sz="4" w:space="0" w:color="000000"/>
            </w:tcBorders>
            <w:shd w:fill="DAEEF3" w:val="clear"/>
          </w:tcPr>
          <w:p>
            <w:pPr>
              <w:pStyle w:val="TableParagraph"/>
              <w:widowControl w:val="false"/>
              <w:spacing w:before="0" w:after="0"/>
              <w:ind w:left="692" w:right="820"/>
              <w:contextualSpacing/>
              <w:jc w:val="center"/>
              <w:rPr>
                <w:b/>
                <w:sz w:val="28"/>
              </w:rPr>
            </w:pPr>
            <w:r>
              <w:rPr>
                <w:b/>
                <w:spacing w:val="-4"/>
                <w:kern w:val="0"/>
                <w:sz w:val="28"/>
                <w:szCs w:val="22"/>
                <w:lang w:eastAsia="en-US" w:bidi="ar-SA"/>
              </w:rPr>
              <w:t xml:space="preserve">MODULO </w:t>
            </w:r>
            <w:r>
              <w:rPr>
                <w:b/>
                <w:kern w:val="0"/>
                <w:sz w:val="28"/>
                <w:szCs w:val="22"/>
                <w:lang w:eastAsia="en-US" w:bidi="ar-SA"/>
              </w:rPr>
              <w:t>H</w:t>
            </w:r>
          </w:p>
          <w:p>
            <w:pPr>
              <w:pStyle w:val="TableParagraph"/>
              <w:widowControl w:val="false"/>
              <w:spacing w:before="0" w:after="0"/>
              <w:ind w:left="692" w:right="820"/>
              <w:contextualSpacing/>
              <w:jc w:val="center"/>
              <w:rPr>
                <w:sz w:val="28"/>
              </w:rPr>
            </w:pPr>
            <w:r>
              <w:rPr>
                <w:b/>
                <w:spacing w:val="-3"/>
                <w:kern w:val="0"/>
                <w:sz w:val="28"/>
                <w:szCs w:val="22"/>
                <w:lang w:eastAsia="en-US" w:bidi="ar-SA"/>
              </w:rPr>
              <w:t xml:space="preserve">ISTANZA </w:t>
            </w:r>
            <w:r>
              <w:rPr>
                <w:b/>
                <w:kern w:val="0"/>
                <w:sz w:val="28"/>
                <w:szCs w:val="22"/>
                <w:lang w:eastAsia="en-US" w:bidi="ar-SA"/>
              </w:rPr>
              <w:t xml:space="preserve">di </w:t>
            </w:r>
            <w:r>
              <w:rPr>
                <w:b/>
                <w:spacing w:val="-3"/>
                <w:kern w:val="0"/>
                <w:sz w:val="28"/>
                <w:szCs w:val="22"/>
                <w:lang w:eastAsia="en-US" w:bidi="ar-SA"/>
              </w:rPr>
              <w:t xml:space="preserve">AVVIO </w:t>
            </w:r>
            <w:r>
              <w:rPr>
                <w:b/>
                <w:kern w:val="0"/>
                <w:sz w:val="28"/>
                <w:szCs w:val="22"/>
                <w:lang w:eastAsia="en-US" w:bidi="ar-SA"/>
              </w:rPr>
              <w:t>della fase</w:t>
            </w:r>
            <w:r>
              <w:rPr>
                <w:b/>
                <w:spacing w:val="-4"/>
                <w:kern w:val="0"/>
                <w:sz w:val="28"/>
                <w:szCs w:val="22"/>
                <w:lang w:eastAsia="en-US" w:bidi="ar-SA"/>
              </w:rPr>
              <w:t xml:space="preserve"> </w:t>
            </w:r>
            <w:r>
              <w:rPr>
                <w:b/>
                <w:kern w:val="0"/>
                <w:sz w:val="28"/>
                <w:szCs w:val="22"/>
                <w:lang w:eastAsia="en-US" w:bidi="ar-SA"/>
              </w:rPr>
              <w:t xml:space="preserve">PRELIMINARE AL PROVVEDIMENTO AUTORIZZATORIO UNICO di cui all’art. 26-bis del </w:t>
            </w:r>
            <w:r>
              <w:rPr>
                <w:b/>
                <w:spacing w:val="-2"/>
                <w:kern w:val="0"/>
                <w:sz w:val="28"/>
                <w:szCs w:val="22"/>
                <w:lang w:eastAsia="en-US" w:bidi="ar-SA"/>
              </w:rPr>
              <w:t xml:space="preserve">D.Lgs. </w:t>
            </w:r>
            <w:r>
              <w:rPr>
                <w:b/>
                <w:kern w:val="0"/>
                <w:sz w:val="28"/>
                <w:szCs w:val="22"/>
                <w:lang w:eastAsia="en-US" w:bidi="ar-SA"/>
              </w:rPr>
              <w:t>n.</w:t>
            </w:r>
            <w:r>
              <w:rPr>
                <w:b/>
                <w:spacing w:val="-29"/>
                <w:kern w:val="0"/>
                <w:sz w:val="28"/>
                <w:szCs w:val="22"/>
                <w:lang w:eastAsia="en-US" w:bidi="ar-SA"/>
              </w:rPr>
              <w:t xml:space="preserve"> </w:t>
            </w:r>
            <w:r>
              <w:rPr>
                <w:b/>
                <w:spacing w:val="-3"/>
                <w:kern w:val="0"/>
                <w:sz w:val="28"/>
                <w:szCs w:val="22"/>
                <w:lang w:eastAsia="en-US" w:bidi="ar-SA"/>
              </w:rPr>
              <w:t>152/2006</w:t>
            </w:r>
          </w:p>
        </w:tc>
      </w:tr>
    </w:tbl>
    <w:p>
      <w:pPr>
        <w:pStyle w:val="BodyText"/>
        <w:jc w:val="both"/>
        <w:rPr>
          <w:rFonts w:ascii="Calibri" w:hAnsi="Calibri"/>
          <w:sz w:val="20"/>
        </w:rPr>
      </w:pPr>
      <w:r>
        <w:rPr>
          <w:rFonts w:ascii="Calibri" w:hAnsi="Calibri"/>
          <w:sz w:val="20"/>
        </w:rPr>
      </w:r>
    </w:p>
    <w:p>
      <w:pPr>
        <w:pStyle w:val="BodyText"/>
        <w:spacing w:before="1" w:after="0"/>
        <w:jc w:val="both"/>
        <w:rPr>
          <w:rFonts w:ascii="Arial" w:hAnsi="Arial"/>
          <w:sz w:val="21"/>
        </w:rPr>
      </w:pPr>
      <w:r>
        <w:rPr>
          <w:rFonts w:ascii="Arial" w:hAnsi="Arial"/>
          <w:sz w:val="21"/>
        </w:rPr>
        <w:tab/>
        <w:t xml:space="preserve"> </w:t>
      </w:r>
    </w:p>
    <w:p>
      <w:pPr>
        <w:pStyle w:val="Normal"/>
        <w:spacing w:before="57" w:after="0"/>
        <w:ind w:left="5356" w:right="-20"/>
        <w:jc w:val="both"/>
        <w:rPr/>
      </w:pPr>
      <w:r>
        <mc:AlternateContent>
          <mc:Choice Requires="wps">
            <w:drawing>
              <wp:anchor behindDoc="0" distT="0" distB="635" distL="27305" distR="36195" simplePos="0" locked="0" layoutInCell="0" allowOverlap="1" relativeHeight="22">
                <wp:simplePos x="0" y="0"/>
                <wp:positionH relativeFrom="column">
                  <wp:posOffset>482600</wp:posOffset>
                </wp:positionH>
                <wp:positionV relativeFrom="paragraph">
                  <wp:posOffset>112395</wp:posOffset>
                </wp:positionV>
                <wp:extent cx="1295400" cy="781050"/>
                <wp:effectExtent l="635" t="635" r="635" b="635"/>
                <wp:wrapTopAndBottom/>
                <wp:docPr id="1" name="Casella di testo 261"/>
                <a:graphic xmlns:a="http://schemas.openxmlformats.org/drawingml/2006/main">
                  <a:graphicData uri="http://schemas.microsoft.com/office/word/2010/wordprocessingShape">
                    <wps:wsp>
                      <wps:cNvSpPr/>
                      <wps:spPr>
                        <a:xfrm>
                          <a:off x="0" y="0"/>
                          <a:ext cx="1295280" cy="781200"/>
                        </a:xfrm>
                        <a:prstGeom prst="rect">
                          <a:avLst/>
                        </a:prstGeom>
                        <a:noFill/>
                        <a:ln w="0">
                          <a:solidFill>
                            <a:srgbClr val="808080"/>
                          </a:solidFill>
                          <a:prstDash val="dash"/>
                        </a:ln>
                      </wps:spPr>
                      <wps:style>
                        <a:lnRef idx="0"/>
                        <a:fillRef idx="0"/>
                        <a:effectRef idx="0"/>
                        <a:fontRef idx="minor"/>
                      </wps:style>
                      <wps:txbx>
                        <w:txbxContent>
                          <w:p>
                            <w:pPr>
                              <w:pStyle w:val="Contenutocornice"/>
                              <w:overflowPunct w:val="false"/>
                              <w:bidi w:val="0"/>
                              <w:spacing w:lineRule="auto" w:line="240" w:before="0" w:after="0"/>
                              <w:ind w:hanging="0"/>
                              <w:jc w:val="center"/>
                              <w:rPr/>
                            </w:pPr>
                            <w:r>
                              <w:rPr>
                                <w:rFonts w:eastAsia="Calibri" w:cs="Tahoma" w:ascii="Calibri" w:hAnsi="Calibri"/>
                                <w:b w:val="false"/>
                                <w:bCs w:val="false"/>
                                <w:i w:val="false"/>
                                <w:iCs w:val="false"/>
                                <w:caps w:val="false"/>
                                <w:smallCaps w:val="false"/>
                                <w:strike w:val="false"/>
                                <w:dstrike w:val="false"/>
                                <w:outline w:val="false"/>
                                <w:shadow w:val="false"/>
                                <w:emboss w:val="false"/>
                                <w:imprint w:val="false"/>
                                <w:color w:val="000000"/>
                                <w:spacing w:val="0"/>
                                <w:w w:val="100"/>
                                <w:kern w:val="0"/>
                                <w:position w:val="0"/>
                                <w:sz w:val="16"/>
                                <w:sz w:val="16"/>
                                <w:szCs w:val="16"/>
                                <w:u w:val="none"/>
                                <w:shd w:fill="auto" w:val="clear"/>
                                <w:vertAlign w:val="baseline"/>
                                <w:em w:val="none"/>
                                <w:lang w:val="en-US" w:eastAsia="en-US" w:bidi="ar-SA"/>
                              </w:rPr>
                              <w:t xml:space="preserve">Imposta di bollo assolta in modo virtuale - </w:t>
                            </w:r>
                            <w:r>
                              <w:rPr>
                                <w:rFonts w:eastAsia="Calibri" w:cs="Tahoma" w:ascii="Calibri" w:hAnsi="Calibri"/>
                                <w:b w:val="false"/>
                                <w:bCs w:val="false"/>
                                <w:i w:val="false"/>
                                <w:iCs w:val="false"/>
                                <w:caps w:val="false"/>
                                <w:smallCaps w:val="false"/>
                                <w:strike w:val="false"/>
                                <w:dstrike w:val="false"/>
                                <w:outline w:val="false"/>
                                <w:shadow w:val="false"/>
                                <w:emboss w:val="false"/>
                                <w:imprint w:val="false"/>
                                <w:color w:val="000000"/>
                                <w:spacing w:val="0"/>
                                <w:w w:val="100"/>
                                <w:kern w:val="0"/>
                                <w:position w:val="0"/>
                                <w:sz w:val="12"/>
                                <w:sz w:val="12"/>
                                <w:szCs w:val="12"/>
                                <w:u w:val="none"/>
                                <w:shd w:fill="auto" w:val="clear"/>
                                <w:vertAlign w:val="baseline"/>
                                <w:em w:val="none"/>
                                <w:lang w:val="en-US" w:eastAsia="en-US" w:bidi="ar-SA"/>
                              </w:rPr>
                              <w:t>Art. 15 DPR n.  642/1972)</w:t>
                            </w:r>
                          </w:p>
                          <w:p>
                            <w:pPr>
                              <w:pStyle w:val="Contenutocornice"/>
                              <w:overflowPunct w:val="false"/>
                              <w:bidi w:val="0"/>
                              <w:spacing w:lineRule="auto" w:line="240" w:before="0" w:after="0"/>
                              <w:ind w:hanging="0"/>
                              <w:jc w:val="center"/>
                              <w:rPr/>
                            </w:pPr>
                            <w:r>
                              <w:rPr>
                                <w:rFonts w:eastAsia="Calibri" w:cs="Tahoma" w:ascii="Calibri" w:hAnsi="Calibri"/>
                                <w:b w:val="false"/>
                                <w:bCs w:val="false"/>
                                <w:i w:val="false"/>
                                <w:iCs w:val="false"/>
                                <w:caps w:val="false"/>
                                <w:smallCaps w:val="false"/>
                                <w:strike w:val="false"/>
                                <w:dstrike w:val="false"/>
                                <w:outline w:val="false"/>
                                <w:shadow w:val="false"/>
                                <w:emboss w:val="false"/>
                                <w:imprint w:val="false"/>
                                <w:color w:val="000000"/>
                                <w:spacing w:val="0"/>
                                <w:w w:val="100"/>
                                <w:kern w:val="0"/>
                                <w:position w:val="0"/>
                                <w:sz w:val="16"/>
                                <w:sz w:val="16"/>
                                <w:szCs w:val="16"/>
                                <w:u w:val="none"/>
                                <w:shd w:fill="auto" w:val="clear"/>
                                <w:vertAlign w:val="baseline"/>
                                <w:em w:val="none"/>
                                <w:lang w:val="en-US" w:eastAsia="en-US" w:bidi="ar-SA"/>
                              </w:rPr>
                              <w:t>(salvo esenzioni)</w:t>
                            </w:r>
                          </w:p>
                          <w:p>
                            <w:pPr>
                              <w:pStyle w:val="Contenutocornice"/>
                              <w:overflowPunct w:val="false"/>
                              <w:bidi w:val="0"/>
                              <w:spacing w:lineRule="auto" w:line="240" w:before="0" w:after="0"/>
                              <w:ind w:hanging="0"/>
                              <w:jc w:val="center"/>
                              <w:rPr>
                                <w:color w:val="000000"/>
                              </w:rPr>
                            </w:pPr>
                            <w:r>
                              <w:rPr>
                                <w:color w:val="000000"/>
                              </w:rPr>
                            </w:r>
                          </w:p>
                        </w:txbxContent>
                      </wps:txbx>
                      <wps:bodyPr lIns="0" rIns="0" tIns="0" bIns="0" anchor="ctr">
                        <a:noAutofit/>
                      </wps:bodyPr>
                    </wps:wsp>
                  </a:graphicData>
                </a:graphic>
              </wp:anchor>
            </w:drawing>
          </mc:Choice>
          <mc:Fallback>
            <w:pict>
              <v:rect id="shape_0" ID="Casella di testo 261" path="m0,0l-2147483645,0l-2147483645,-2147483646l0,-2147483646xe" stroked="t" o:allowincell="f" style="position:absolute;margin-left:38pt;margin-top:8.85pt;width:101.95pt;height:61.45pt;mso-wrap-style:square;v-text-anchor:middle">
                <v:fill o:detectmouseclick="t" on="false"/>
                <v:stroke color="gray" dashstyle="dash" joinstyle="round" endcap="flat"/>
                <v:textbox>
                  <w:txbxContent>
                    <w:p>
                      <w:pPr>
                        <w:pStyle w:val="Contenutocornice"/>
                        <w:overflowPunct w:val="false"/>
                        <w:bidi w:val="0"/>
                        <w:spacing w:lineRule="auto" w:line="240" w:before="0" w:after="0"/>
                        <w:ind w:hanging="0"/>
                        <w:jc w:val="center"/>
                        <w:rPr/>
                      </w:pPr>
                      <w:r>
                        <w:rPr>
                          <w:rFonts w:eastAsia="Calibri" w:cs="Tahoma" w:ascii="Calibri" w:hAnsi="Calibri"/>
                          <w:b w:val="false"/>
                          <w:bCs w:val="false"/>
                          <w:i w:val="false"/>
                          <w:iCs w:val="false"/>
                          <w:caps w:val="false"/>
                          <w:smallCaps w:val="false"/>
                          <w:strike w:val="false"/>
                          <w:dstrike w:val="false"/>
                          <w:outline w:val="false"/>
                          <w:shadow w:val="false"/>
                          <w:emboss w:val="false"/>
                          <w:imprint w:val="false"/>
                          <w:color w:val="000000"/>
                          <w:spacing w:val="0"/>
                          <w:w w:val="100"/>
                          <w:kern w:val="0"/>
                          <w:position w:val="0"/>
                          <w:sz w:val="16"/>
                          <w:sz w:val="16"/>
                          <w:szCs w:val="16"/>
                          <w:u w:val="none"/>
                          <w:shd w:fill="auto" w:val="clear"/>
                          <w:vertAlign w:val="baseline"/>
                          <w:em w:val="none"/>
                          <w:lang w:val="en-US" w:eastAsia="en-US" w:bidi="ar-SA"/>
                        </w:rPr>
                        <w:t xml:space="preserve">Imposta di bollo assolta in modo virtuale - </w:t>
                      </w:r>
                      <w:r>
                        <w:rPr>
                          <w:rFonts w:eastAsia="Calibri" w:cs="Tahoma" w:ascii="Calibri" w:hAnsi="Calibri"/>
                          <w:b w:val="false"/>
                          <w:bCs w:val="false"/>
                          <w:i w:val="false"/>
                          <w:iCs w:val="false"/>
                          <w:caps w:val="false"/>
                          <w:smallCaps w:val="false"/>
                          <w:strike w:val="false"/>
                          <w:dstrike w:val="false"/>
                          <w:outline w:val="false"/>
                          <w:shadow w:val="false"/>
                          <w:emboss w:val="false"/>
                          <w:imprint w:val="false"/>
                          <w:color w:val="000000"/>
                          <w:spacing w:val="0"/>
                          <w:w w:val="100"/>
                          <w:kern w:val="0"/>
                          <w:position w:val="0"/>
                          <w:sz w:val="12"/>
                          <w:sz w:val="12"/>
                          <w:szCs w:val="12"/>
                          <w:u w:val="none"/>
                          <w:shd w:fill="auto" w:val="clear"/>
                          <w:vertAlign w:val="baseline"/>
                          <w:em w:val="none"/>
                          <w:lang w:val="en-US" w:eastAsia="en-US" w:bidi="ar-SA"/>
                        </w:rPr>
                        <w:t>Art. 15 DPR n.  642/1972)</w:t>
                      </w:r>
                    </w:p>
                    <w:p>
                      <w:pPr>
                        <w:pStyle w:val="Contenutocornice"/>
                        <w:overflowPunct w:val="false"/>
                        <w:bidi w:val="0"/>
                        <w:spacing w:lineRule="auto" w:line="240" w:before="0" w:after="0"/>
                        <w:ind w:hanging="0"/>
                        <w:jc w:val="center"/>
                        <w:rPr/>
                      </w:pPr>
                      <w:r>
                        <w:rPr>
                          <w:rFonts w:eastAsia="Calibri" w:cs="Tahoma" w:ascii="Calibri" w:hAnsi="Calibri"/>
                          <w:b w:val="false"/>
                          <w:bCs w:val="false"/>
                          <w:i w:val="false"/>
                          <w:iCs w:val="false"/>
                          <w:caps w:val="false"/>
                          <w:smallCaps w:val="false"/>
                          <w:strike w:val="false"/>
                          <w:dstrike w:val="false"/>
                          <w:outline w:val="false"/>
                          <w:shadow w:val="false"/>
                          <w:emboss w:val="false"/>
                          <w:imprint w:val="false"/>
                          <w:color w:val="000000"/>
                          <w:spacing w:val="0"/>
                          <w:w w:val="100"/>
                          <w:kern w:val="0"/>
                          <w:position w:val="0"/>
                          <w:sz w:val="16"/>
                          <w:sz w:val="16"/>
                          <w:szCs w:val="16"/>
                          <w:u w:val="none"/>
                          <w:shd w:fill="auto" w:val="clear"/>
                          <w:vertAlign w:val="baseline"/>
                          <w:em w:val="none"/>
                          <w:lang w:val="en-US" w:eastAsia="en-US" w:bidi="ar-SA"/>
                        </w:rPr>
                        <w:t>(salvo esenzioni)</w:t>
                      </w:r>
                    </w:p>
                    <w:p>
                      <w:pPr>
                        <w:pStyle w:val="Contenutocornice"/>
                        <w:overflowPunct w:val="false"/>
                        <w:bidi w:val="0"/>
                        <w:spacing w:lineRule="auto" w:line="240" w:before="0" w:after="0"/>
                        <w:ind w:hanging="0"/>
                        <w:jc w:val="center"/>
                        <w:rPr>
                          <w:color w:val="000000"/>
                        </w:rPr>
                      </w:pPr>
                      <w:r>
                        <w:rPr>
                          <w:color w:val="000000"/>
                        </w:rPr>
                      </w:r>
                    </w:p>
                  </w:txbxContent>
                </v:textbox>
                <w10:wrap type="topAndBottom"/>
              </v:rect>
            </w:pict>
          </mc:Fallback>
        </mc:AlternateContent>
      </w:r>
      <w:r>
        <w:rPr/>
        <w:t xml:space="preserve">Alla PROVINCIA di Pesaro e Urbino </w:t>
      </w:r>
    </w:p>
    <w:p>
      <w:pPr>
        <w:pStyle w:val="Normal"/>
        <w:spacing w:before="180" w:after="0"/>
        <w:ind w:left="5356" w:right="-20"/>
        <w:jc w:val="both"/>
        <w:rPr/>
      </w:pPr>
      <w:r>
        <w:rPr/>
        <w:t>Servizio 3</w:t>
      </w:r>
    </w:p>
    <w:p>
      <w:pPr>
        <w:pStyle w:val="Normal"/>
        <w:spacing w:lineRule="auto" w:line="254" w:before="22" w:after="0"/>
        <w:ind w:left="5356" w:right="782"/>
        <w:jc w:val="both"/>
        <w:rPr/>
      </w:pPr>
      <w:r>
        <w:rPr/>
        <w:t>Viale Gramsci n.4</w:t>
      </w:r>
    </w:p>
    <w:p>
      <w:pPr>
        <w:pStyle w:val="Normal"/>
        <w:spacing w:lineRule="auto" w:line="254" w:before="22" w:after="0"/>
        <w:ind w:left="5356" w:right="782"/>
        <w:jc w:val="both"/>
        <w:rPr/>
      </w:pPr>
      <w:r>
        <w:rPr/>
        <w:t>61121 Pesaro (PU)</w:t>
      </w:r>
    </w:p>
    <w:p>
      <w:pPr>
        <w:pStyle w:val="Normal"/>
        <w:spacing w:before="180" w:after="0"/>
        <w:ind w:left="5358" w:right="-20"/>
        <w:jc w:val="both"/>
        <w:rPr/>
      </w:pPr>
      <w:r>
        <w:rPr/>
        <w:t xml:space="preserve">PEC </w:t>
      </w:r>
      <w:r>
        <w:rPr>
          <w:rStyle w:val="Hyperlink"/>
          <w:color w:val="3300CC"/>
        </w:rPr>
        <w:t>provincia.pesarourbino@legalmail.it</w:t>
      </w:r>
    </w:p>
    <w:p>
      <w:pPr>
        <w:pStyle w:val="BodyText"/>
        <w:spacing w:before="1" w:after="0"/>
        <w:jc w:val="both"/>
        <w:rPr>
          <w:rFonts w:ascii="Arial" w:hAnsi="Arial" w:eastAsia="Tahoma" w:cs="Tahoma"/>
          <w:sz w:val="21"/>
          <w:szCs w:val="20"/>
        </w:rPr>
      </w:pPr>
      <w:r>
        <w:rPr>
          <w:rFonts w:eastAsia="Tahoma" w:cs="Tahoma" w:ascii="Arial" w:hAnsi="Arial"/>
          <w:sz w:val="21"/>
          <w:szCs w:val="20"/>
        </w:rPr>
        <w:t xml:space="preserve"> </w:t>
      </w:r>
    </w:p>
    <w:p>
      <w:pPr>
        <w:pStyle w:val="BodyText"/>
        <w:jc w:val="both"/>
        <w:rPr>
          <w:rFonts w:ascii="Tahoma" w:hAnsi="Tahoma"/>
          <w:sz w:val="20"/>
        </w:rPr>
      </w:pPr>
      <w:r>
        <w:rPr>
          <w:rFonts w:ascii="Tahoma" w:hAnsi="Tahoma"/>
          <w:sz w:val="20"/>
        </w:rPr>
      </w:r>
    </w:p>
    <w:p>
      <w:pPr>
        <w:pStyle w:val="BodyText"/>
        <w:spacing w:before="10" w:after="0"/>
        <w:jc w:val="both"/>
        <w:rPr>
          <w:rFonts w:ascii="Tahoma" w:hAnsi="Tahoma"/>
          <w:sz w:val="27"/>
        </w:rPr>
      </w:pPr>
      <w:r>
        <w:rPr>
          <w:rFonts w:ascii="Tahoma" w:hAnsi="Tahoma"/>
          <w:sz w:val="27"/>
        </w:rPr>
      </w:r>
    </w:p>
    <w:p>
      <w:pPr>
        <w:pStyle w:val="Normal"/>
        <w:spacing w:lineRule="auto" w:line="360" w:before="56" w:after="0"/>
        <w:ind w:left="252" w:right="380"/>
        <w:jc w:val="both"/>
        <w:rPr>
          <w:b/>
          <w:bCs/>
        </w:rPr>
      </w:pPr>
      <w:r>
        <w:rPr>
          <w:b/>
          <w:bCs/>
          <w:spacing w:val="-3"/>
          <w:sz w:val="24"/>
          <w:szCs w:val="24"/>
        </w:rPr>
        <w:t xml:space="preserve">OGGETTO: Istanza </w:t>
      </w:r>
      <w:r>
        <w:rPr>
          <w:b/>
          <w:bCs/>
          <w:sz w:val="24"/>
          <w:szCs w:val="24"/>
        </w:rPr>
        <w:t xml:space="preserve">di </w:t>
      </w:r>
      <w:r>
        <w:rPr>
          <w:b/>
          <w:bCs/>
          <w:spacing w:val="-3"/>
          <w:sz w:val="24"/>
          <w:szCs w:val="24"/>
        </w:rPr>
        <w:t xml:space="preserve">avvio </w:t>
      </w:r>
      <w:r>
        <w:rPr>
          <w:b/>
          <w:bCs/>
          <w:spacing w:val="-2"/>
          <w:sz w:val="24"/>
          <w:szCs w:val="24"/>
        </w:rPr>
        <w:t>della fase</w:t>
      </w:r>
      <w:r>
        <w:rPr>
          <w:b/>
          <w:bCs/>
          <w:spacing w:val="-3"/>
          <w:sz w:val="24"/>
          <w:szCs w:val="24"/>
        </w:rPr>
        <w:t xml:space="preserve"> preliminare </w:t>
      </w:r>
      <w:r>
        <w:rPr>
          <w:b/>
          <w:bCs/>
          <w:sz w:val="24"/>
          <w:szCs w:val="24"/>
        </w:rPr>
        <w:t>al P</w:t>
      </w:r>
      <w:r>
        <w:rPr>
          <w:b/>
          <w:bCs/>
          <w:spacing w:val="-3"/>
          <w:sz w:val="24"/>
          <w:szCs w:val="24"/>
        </w:rPr>
        <w:t xml:space="preserve">rovvedimento </w:t>
      </w:r>
      <w:r>
        <w:rPr>
          <w:b/>
          <w:bCs/>
          <w:sz w:val="24"/>
          <w:szCs w:val="24"/>
        </w:rPr>
        <w:t>Autorizzatorio Unico</w:t>
      </w:r>
      <w:r>
        <w:rPr>
          <w:b/>
          <w:bCs/>
          <w:spacing w:val="-3"/>
          <w:sz w:val="24"/>
          <w:szCs w:val="24"/>
        </w:rPr>
        <w:t xml:space="preserve"> di cui a</w:t>
      </w:r>
      <w:r>
        <w:rPr>
          <w:b/>
          <w:bCs/>
          <w:sz w:val="24"/>
          <w:szCs w:val="24"/>
        </w:rPr>
        <w:t xml:space="preserve">ll’art. </w:t>
      </w:r>
      <w:r>
        <w:rPr>
          <w:b/>
          <w:bCs/>
          <w:spacing w:val="-2"/>
          <w:sz w:val="24"/>
          <w:szCs w:val="24"/>
        </w:rPr>
        <w:t xml:space="preserve">26-bis </w:t>
      </w:r>
      <w:r>
        <w:rPr>
          <w:b/>
          <w:bCs/>
          <w:sz w:val="24"/>
          <w:szCs w:val="24"/>
        </w:rPr>
        <w:t xml:space="preserve">del D.Lgs n. </w:t>
      </w:r>
      <w:r>
        <w:rPr>
          <w:b/>
          <w:bCs/>
          <w:spacing w:val="-3"/>
          <w:sz w:val="24"/>
          <w:szCs w:val="24"/>
        </w:rPr>
        <w:t xml:space="preserve">152/2006 </w:t>
      </w:r>
      <w:r>
        <w:rPr>
          <w:b/>
          <w:bCs/>
          <w:sz w:val="24"/>
          <w:szCs w:val="24"/>
        </w:rPr>
        <w:t xml:space="preserve">per il </w:t>
      </w:r>
      <w:r>
        <w:rPr>
          <w:b/>
          <w:bCs/>
          <w:spacing w:val="-3"/>
          <w:sz w:val="24"/>
          <w:szCs w:val="24"/>
        </w:rPr>
        <w:t>progetto denominato</w:t>
      </w:r>
    </w:p>
    <w:tbl>
      <w:tblPr>
        <w:tblW w:w="9632" w:type="dxa"/>
        <w:jc w:val="left"/>
        <w:tblInd w:w="252" w:type="dxa"/>
        <w:tblLayout w:type="fixed"/>
        <w:tblCellMar>
          <w:top w:w="0" w:type="dxa"/>
          <w:left w:w="108" w:type="dxa"/>
          <w:bottom w:w="0" w:type="dxa"/>
          <w:right w:w="108" w:type="dxa"/>
        </w:tblCellMar>
      </w:tblPr>
      <w:tblGrid>
        <w:gridCol w:w="9632"/>
      </w:tblGrid>
      <w:tr>
        <w:trPr/>
        <w:tc>
          <w:tcPr>
            <w:tcW w:w="96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before="56" w:after="0"/>
              <w:ind w:right="380"/>
              <w:jc w:val="both"/>
              <w:rPr>
                <w:kern w:val="0"/>
                <w:sz w:val="22"/>
                <w:szCs w:val="22"/>
                <w:lang w:eastAsia="en-US" w:bidi="ar-SA"/>
              </w:rPr>
            </w:pPr>
            <w:r>
              <w:rPr>
                <w:kern w:val="0"/>
                <w:sz w:val="22"/>
                <w:szCs w:val="22"/>
                <w:lang w:eastAsia="en-US" w:bidi="ar-SA"/>
              </w:rPr>
            </w:r>
          </w:p>
          <w:p>
            <w:pPr>
              <w:pStyle w:val="Normal"/>
              <w:widowControl w:val="false"/>
              <w:spacing w:lineRule="auto" w:line="360" w:before="56" w:after="0"/>
              <w:ind w:right="380"/>
              <w:jc w:val="both"/>
              <w:rPr>
                <w:kern w:val="0"/>
                <w:sz w:val="22"/>
                <w:szCs w:val="22"/>
                <w:lang w:eastAsia="en-US" w:bidi="ar-SA"/>
              </w:rPr>
            </w:pPr>
            <w:r>
              <w:rPr>
                <w:kern w:val="0"/>
                <w:sz w:val="22"/>
                <w:szCs w:val="22"/>
                <w:lang w:eastAsia="en-US" w:bidi="ar-SA"/>
              </w:rPr>
            </w:r>
          </w:p>
          <w:p>
            <w:pPr>
              <w:pStyle w:val="Normal"/>
              <w:widowControl w:val="false"/>
              <w:spacing w:lineRule="auto" w:line="360" w:before="56" w:after="0"/>
              <w:ind w:right="380"/>
              <w:jc w:val="both"/>
              <w:rPr>
                <w:kern w:val="0"/>
                <w:sz w:val="22"/>
                <w:szCs w:val="22"/>
                <w:lang w:eastAsia="en-US" w:bidi="ar-SA"/>
              </w:rPr>
            </w:pPr>
            <w:r>
              <w:rPr>
                <w:kern w:val="0"/>
                <w:sz w:val="22"/>
                <w:szCs w:val="22"/>
                <w:lang w:eastAsia="en-US" w:bidi="ar-SA"/>
              </w:rPr>
            </w:r>
          </w:p>
          <w:p>
            <w:pPr>
              <w:pStyle w:val="Normal"/>
              <w:widowControl w:val="false"/>
              <w:spacing w:lineRule="auto" w:line="360" w:before="56" w:after="0"/>
              <w:ind w:right="380"/>
              <w:jc w:val="both"/>
              <w:rPr>
                <w:kern w:val="0"/>
                <w:sz w:val="22"/>
                <w:szCs w:val="22"/>
                <w:lang w:eastAsia="en-US" w:bidi="ar-SA"/>
              </w:rPr>
            </w:pPr>
            <w:r>
              <w:rPr>
                <w:kern w:val="0"/>
                <w:sz w:val="22"/>
                <w:szCs w:val="22"/>
                <w:lang w:eastAsia="en-US" w:bidi="ar-SA"/>
              </w:rPr>
            </w:r>
          </w:p>
        </w:tc>
      </w:tr>
    </w:tbl>
    <w:p>
      <w:pPr>
        <w:pStyle w:val="BodyText"/>
        <w:spacing w:before="9" w:after="0"/>
        <w:jc w:val="both"/>
        <w:rPr>
          <w:sz w:val="18"/>
        </w:rPr>
      </w:pPr>
      <w:r>
        <w:rPr>
          <w:sz w:val="18"/>
        </w:rPr>
      </w:r>
    </w:p>
    <w:p>
      <w:pPr>
        <w:pStyle w:val="BodyText"/>
        <w:spacing w:before="9" w:after="0"/>
        <w:jc w:val="both"/>
        <w:rPr>
          <w:sz w:val="18"/>
        </w:rPr>
      </w:pPr>
      <w:r>
        <w:rPr>
          <w:sz w:val="18"/>
        </w:rPr>
      </w:r>
    </w:p>
    <w:tbl>
      <w:tblPr>
        <w:tblW w:w="9641" w:type="dxa"/>
        <w:jc w:val="left"/>
        <w:tblInd w:w="252" w:type="dxa"/>
        <w:tblLayout w:type="fixed"/>
        <w:tblCellMar>
          <w:top w:w="0" w:type="dxa"/>
          <w:left w:w="108" w:type="dxa"/>
          <w:bottom w:w="0" w:type="dxa"/>
          <w:right w:w="108" w:type="dxa"/>
        </w:tblCellMar>
      </w:tblPr>
      <w:tblGrid>
        <w:gridCol w:w="9641"/>
      </w:tblGrid>
      <w:tr>
        <w:trPr>
          <w:trHeight w:val="2872" w:hRule="atLeast"/>
        </w:trPr>
        <w:tc>
          <w:tcPr>
            <w:tcW w:w="9641" w:type="dxa"/>
            <w:tcBorders/>
          </w:tcPr>
          <w:p>
            <w:pPr>
              <w:pStyle w:val="Normal"/>
              <w:widowControl w:val="false"/>
              <w:tabs>
                <w:tab w:val="clear" w:pos="720"/>
                <w:tab w:val="left" w:pos="8939" w:leader="none"/>
              </w:tabs>
              <w:spacing w:lineRule="auto" w:line="360" w:before="120" w:after="120"/>
              <w:jc w:val="both"/>
              <w:rPr>
                <w:kern w:val="0"/>
                <w:sz w:val="22"/>
                <w:szCs w:val="22"/>
                <w:lang w:eastAsia="en-US" w:bidi="ar-SA"/>
              </w:rPr>
            </w:pPr>
            <w:r>
              <w:rPr>
                <w:kern w:val="0"/>
                <w:sz w:val="22"/>
                <w:szCs w:val="22"/>
                <w:lang w:eastAsia="en-US" w:bidi="ar-SA"/>
              </w:rPr>
              <w:t>Il/La sottoscritto/a________________________________________________________________, nato a _____________________________ (_____) il __________ Codice Fiscale______________________</w:t>
            </w:r>
          </w:p>
          <w:p>
            <w:pPr>
              <w:pStyle w:val="Normal"/>
              <w:widowControl w:val="false"/>
              <w:tabs>
                <w:tab w:val="clear" w:pos="720"/>
                <w:tab w:val="left" w:pos="8939" w:leader="none"/>
              </w:tabs>
              <w:spacing w:lineRule="auto" w:line="360" w:before="120" w:after="120"/>
              <w:jc w:val="both"/>
              <w:rPr>
                <w:kern w:val="0"/>
                <w:sz w:val="22"/>
                <w:szCs w:val="22"/>
                <w:lang w:eastAsia="en-US" w:bidi="ar-SA"/>
              </w:rPr>
            </w:pPr>
            <w:r>
              <w:rPr>
                <w:kern w:val="0"/>
                <w:sz w:val="22"/>
                <w:szCs w:val="22"/>
                <w:lang w:eastAsia="en-US" w:bidi="ar-SA"/>
              </w:rPr>
              <w:t>residente a ________________________in via ____________________________________n.________</w:t>
            </w:r>
          </w:p>
          <w:p>
            <w:pPr>
              <w:pStyle w:val="ListParagraph"/>
              <w:widowControl w:val="false"/>
              <w:numPr>
                <w:ilvl w:val="0"/>
                <w:numId w:val="5"/>
              </w:numPr>
              <w:tabs>
                <w:tab w:val="clear" w:pos="720"/>
                <w:tab w:val="left" w:pos="8939" w:leader="none"/>
              </w:tabs>
              <w:spacing w:before="120" w:after="120"/>
              <w:jc w:val="both"/>
              <w:rPr>
                <w:kern w:val="0"/>
                <w:sz w:val="22"/>
                <w:szCs w:val="22"/>
                <w:lang w:eastAsia="en-US" w:bidi="ar-SA"/>
              </w:rPr>
            </w:pPr>
            <w:r>
              <w:rPr>
                <w:kern w:val="0"/>
                <w:sz w:val="22"/>
                <w:szCs w:val="22"/>
                <w:lang w:eastAsia="en-US" w:bidi="ar-SA"/>
              </w:rPr>
              <w:t>In proprio</w:t>
            </w:r>
          </w:p>
          <w:p>
            <w:pPr>
              <w:pStyle w:val="ListParagraph"/>
              <w:widowControl w:val="false"/>
              <w:numPr>
                <w:ilvl w:val="0"/>
                <w:numId w:val="5"/>
              </w:numPr>
              <w:tabs>
                <w:tab w:val="clear" w:pos="720"/>
                <w:tab w:val="left" w:pos="8939" w:leader="none"/>
              </w:tabs>
              <w:spacing w:before="120" w:after="120"/>
              <w:jc w:val="both"/>
              <w:rPr>
                <w:kern w:val="0"/>
                <w:sz w:val="22"/>
                <w:szCs w:val="22"/>
                <w:lang w:eastAsia="en-US" w:bidi="ar-SA"/>
              </w:rPr>
            </w:pPr>
            <w:r>
              <w:rPr>
                <w:kern w:val="0"/>
                <w:sz w:val="22"/>
                <w:szCs w:val="22"/>
                <w:lang w:eastAsia="en-US" w:bidi="ar-SA"/>
              </w:rPr>
              <w:t>in qualità di titolare della seguente Ditta individuale</w:t>
            </w:r>
          </w:p>
          <w:p>
            <w:pPr>
              <w:pStyle w:val="ListParagraph"/>
              <w:widowControl w:val="false"/>
              <w:numPr>
                <w:ilvl w:val="0"/>
                <w:numId w:val="5"/>
              </w:numPr>
              <w:tabs>
                <w:tab w:val="clear" w:pos="720"/>
                <w:tab w:val="left" w:pos="8939" w:leader="none"/>
              </w:tabs>
              <w:spacing w:before="120" w:after="120"/>
              <w:jc w:val="both"/>
              <w:rPr>
                <w:kern w:val="0"/>
                <w:sz w:val="22"/>
                <w:szCs w:val="22"/>
                <w:lang w:eastAsia="en-US" w:bidi="ar-SA"/>
              </w:rPr>
            </w:pPr>
            <w:r>
              <w:rPr>
                <w:kern w:val="0"/>
                <w:sz w:val="22"/>
                <w:szCs w:val="22"/>
                <w:lang w:eastAsia="en-US" w:bidi="ar-SA"/>
              </w:rPr>
              <w:t>in qualità di legale rappresentante del/della seguente Ente/Società</w:t>
            </w:r>
          </w:p>
          <w:p>
            <w:pPr>
              <w:pStyle w:val="ListParagraph"/>
              <w:widowControl w:val="false"/>
              <w:numPr>
                <w:ilvl w:val="0"/>
                <w:numId w:val="5"/>
              </w:numPr>
              <w:tabs>
                <w:tab w:val="clear" w:pos="720"/>
                <w:tab w:val="left" w:pos="8939" w:leader="none"/>
              </w:tabs>
              <w:spacing w:before="120" w:after="120"/>
              <w:jc w:val="both"/>
              <w:rPr>
                <w:kern w:val="0"/>
                <w:sz w:val="22"/>
                <w:szCs w:val="22"/>
                <w:lang w:eastAsia="en-US" w:bidi="ar-SA"/>
              </w:rPr>
            </w:pPr>
            <w:r>
              <w:rPr>
                <w:kern w:val="0"/>
                <w:sz w:val="22"/>
                <w:szCs w:val="22"/>
                <w:lang w:eastAsia="en-US" w:bidi="ar-SA"/>
              </w:rPr>
              <w:t>……</w:t>
            </w:r>
            <w:r>
              <w:rPr>
                <w:kern w:val="0"/>
                <w:sz w:val="22"/>
                <w:szCs w:val="22"/>
                <w:lang w:eastAsia="en-US" w:bidi="ar-SA"/>
              </w:rPr>
              <w:t>..</w:t>
            </w:r>
          </w:p>
        </w:tc>
      </w:tr>
      <w:tr>
        <w:trPr/>
        <w:tc>
          <w:tcPr>
            <w:tcW w:w="9641" w:type="dxa"/>
            <w:tcBorders/>
          </w:tcPr>
          <w:p>
            <w:pPr>
              <w:pStyle w:val="Normal"/>
              <w:widowControl w:val="false"/>
              <w:tabs>
                <w:tab w:val="clear" w:pos="720"/>
                <w:tab w:val="left" w:pos="8939" w:leader="none"/>
              </w:tabs>
              <w:spacing w:before="120" w:after="120"/>
              <w:jc w:val="both"/>
              <w:rPr>
                <w:kern w:val="0"/>
                <w:sz w:val="22"/>
                <w:szCs w:val="22"/>
                <w:lang w:eastAsia="en-US" w:bidi="ar-SA"/>
              </w:rPr>
            </w:pPr>
            <w:r>
              <w:rPr>
                <w:kern w:val="0"/>
                <w:sz w:val="22"/>
                <w:szCs w:val="22"/>
                <w:lang w:eastAsia="en-US" w:bidi="ar-SA"/>
              </w:rPr>
              <w:t>Denominazione o ragione sociale _____________________________________________________</w:t>
            </w:r>
          </w:p>
          <w:p>
            <w:pPr>
              <w:pStyle w:val="Normal"/>
              <w:widowControl w:val="false"/>
              <w:tabs>
                <w:tab w:val="clear" w:pos="720"/>
                <w:tab w:val="left" w:pos="8939" w:leader="none"/>
              </w:tabs>
              <w:spacing w:before="120" w:after="120"/>
              <w:jc w:val="both"/>
              <w:rPr>
                <w:kern w:val="0"/>
                <w:sz w:val="22"/>
                <w:szCs w:val="22"/>
                <w:lang w:eastAsia="en-US" w:bidi="ar-SA"/>
              </w:rPr>
            </w:pPr>
            <w:r>
              <w:rPr>
                <w:kern w:val="0"/>
                <w:sz w:val="22"/>
                <w:szCs w:val="22"/>
                <w:lang w:eastAsia="en-US" w:bidi="ar-SA"/>
              </w:rPr>
              <w:t>con sede legale nel Comune di _______________________________________________ (______)</w:t>
            </w:r>
          </w:p>
          <w:p>
            <w:pPr>
              <w:pStyle w:val="Normal"/>
              <w:widowControl w:val="false"/>
              <w:tabs>
                <w:tab w:val="clear" w:pos="720"/>
                <w:tab w:val="left" w:pos="8939" w:leader="none"/>
              </w:tabs>
              <w:spacing w:before="120" w:after="120"/>
              <w:jc w:val="both"/>
              <w:rPr>
                <w:kern w:val="0"/>
                <w:sz w:val="22"/>
                <w:szCs w:val="22"/>
                <w:lang w:eastAsia="en-US" w:bidi="ar-SA"/>
              </w:rPr>
            </w:pPr>
            <w:r>
              <w:rPr>
                <w:kern w:val="0"/>
                <w:sz w:val="22"/>
                <w:szCs w:val="22"/>
                <w:lang w:eastAsia="en-US" w:bidi="ar-SA"/>
              </w:rPr>
              <w:t>Via/piazza __________________________________________________n°____CAP____________</w:t>
            </w:r>
          </w:p>
          <w:p>
            <w:pPr>
              <w:pStyle w:val="Normal"/>
              <w:widowControl w:val="false"/>
              <w:tabs>
                <w:tab w:val="clear" w:pos="720"/>
                <w:tab w:val="left" w:pos="8939" w:leader="none"/>
              </w:tabs>
              <w:spacing w:before="120" w:after="120"/>
              <w:jc w:val="both"/>
              <w:rPr>
                <w:kern w:val="0"/>
                <w:sz w:val="22"/>
                <w:szCs w:val="22"/>
                <w:lang w:eastAsia="en-US" w:bidi="ar-SA"/>
              </w:rPr>
            </w:pPr>
            <w:r>
              <w:rPr>
                <w:kern w:val="0"/>
                <w:sz w:val="22"/>
                <w:szCs w:val="22"/>
                <w:lang w:eastAsia="en-US" w:bidi="ar-SA"/>
              </w:rPr>
              <w:t>Codice Fiscale/Partita</w:t>
            </w:r>
            <w:r>
              <w:rPr>
                <w:spacing w:val="-15"/>
                <w:kern w:val="0"/>
                <w:sz w:val="22"/>
                <w:szCs w:val="22"/>
                <w:lang w:eastAsia="en-US" w:bidi="ar-SA"/>
              </w:rPr>
              <w:t xml:space="preserve"> </w:t>
            </w:r>
            <w:r>
              <w:rPr>
                <w:kern w:val="0"/>
                <w:sz w:val="22"/>
                <w:szCs w:val="22"/>
                <w:lang w:eastAsia="en-US" w:bidi="ar-SA"/>
              </w:rPr>
              <w:t>IVA____________________________________________________________</w:t>
            </w:r>
          </w:p>
        </w:tc>
      </w:tr>
      <w:tr>
        <w:trPr/>
        <w:tc>
          <w:tcPr>
            <w:tcW w:w="9641" w:type="dxa"/>
            <w:tcBorders/>
          </w:tcPr>
          <w:p>
            <w:pPr>
              <w:pStyle w:val="Normal"/>
              <w:widowControl w:val="false"/>
              <w:tabs>
                <w:tab w:val="clear" w:pos="720"/>
                <w:tab w:val="left" w:pos="8939" w:leader="none"/>
              </w:tabs>
              <w:spacing w:before="120" w:after="120"/>
              <w:jc w:val="both"/>
              <w:rPr>
                <w:kern w:val="0"/>
                <w:sz w:val="22"/>
                <w:szCs w:val="22"/>
                <w:lang w:eastAsia="en-US" w:bidi="ar-SA"/>
              </w:rPr>
            </w:pPr>
            <w:r>
              <w:rPr>
                <w:kern w:val="0"/>
                <w:sz w:val="22"/>
                <w:szCs w:val="22"/>
                <w:lang w:eastAsia="en-US" w:bidi="ar-SA"/>
              </w:rPr>
              <w:t>N° di telefono ____________________________________________________________________</w:t>
            </w:r>
          </w:p>
          <w:p>
            <w:pPr>
              <w:pStyle w:val="Normal"/>
              <w:widowControl w:val="false"/>
              <w:tabs>
                <w:tab w:val="clear" w:pos="720"/>
                <w:tab w:val="left" w:pos="8939" w:leader="none"/>
              </w:tabs>
              <w:spacing w:before="120" w:after="120"/>
              <w:jc w:val="both"/>
              <w:rPr>
                <w:kern w:val="0"/>
                <w:sz w:val="22"/>
                <w:szCs w:val="22"/>
                <w:lang w:eastAsia="en-US" w:bidi="ar-SA"/>
              </w:rPr>
            </w:pPr>
            <w:r>
              <w:rPr>
                <w:kern w:val="0"/>
                <w:sz w:val="22"/>
                <w:szCs w:val="22"/>
                <w:lang w:eastAsia="en-US" w:bidi="ar-SA"/>
              </w:rPr>
              <w:t>E-mail __________________________________________________________________________</w:t>
            </w:r>
          </w:p>
          <w:p>
            <w:pPr>
              <w:pStyle w:val="Normal"/>
              <w:widowControl w:val="false"/>
              <w:tabs>
                <w:tab w:val="clear" w:pos="720"/>
                <w:tab w:val="left" w:pos="8939" w:leader="none"/>
              </w:tabs>
              <w:spacing w:before="120" w:after="120"/>
              <w:jc w:val="both"/>
              <w:rPr>
                <w:kern w:val="0"/>
                <w:sz w:val="22"/>
                <w:szCs w:val="22"/>
                <w:lang w:eastAsia="en-US" w:bidi="ar-SA"/>
              </w:rPr>
            </w:pPr>
            <w:r>
              <w:rPr>
                <w:kern w:val="0"/>
                <w:sz w:val="22"/>
                <w:szCs w:val="22"/>
                <w:lang w:eastAsia="en-US" w:bidi="ar-SA"/>
              </w:rPr>
              <w:t>PEC ____________________________________________________________________________</w:t>
            </w:r>
          </w:p>
        </w:tc>
      </w:tr>
      <w:tr>
        <w:trPr/>
        <w:tc>
          <w:tcPr>
            <w:tcW w:w="9641" w:type="dxa"/>
            <w:tcBorders/>
          </w:tcPr>
          <w:p>
            <w:pPr>
              <w:pStyle w:val="Normal"/>
              <w:widowControl w:val="false"/>
              <w:tabs>
                <w:tab w:val="clear" w:pos="720"/>
                <w:tab w:val="left" w:pos="8939" w:leader="none"/>
              </w:tabs>
              <w:spacing w:before="120" w:after="120"/>
              <w:jc w:val="both"/>
              <w:rPr>
                <w:kern w:val="0"/>
                <w:sz w:val="22"/>
                <w:szCs w:val="22"/>
                <w:lang w:eastAsia="en-US" w:bidi="ar-SA"/>
              </w:rPr>
            </w:pPr>
            <w:r>
              <w:rPr>
                <w:kern w:val="0"/>
                <w:sz w:val="22"/>
                <w:szCs w:val="22"/>
                <w:lang w:eastAsia="en-US" w:bidi="ar-SA"/>
              </w:rPr>
              <w:t>in qualità di Proponente,</w:t>
            </w:r>
          </w:p>
        </w:tc>
      </w:tr>
    </w:tbl>
    <w:p>
      <w:pPr>
        <w:pStyle w:val="Normal"/>
        <w:spacing w:before="56" w:after="0"/>
        <w:ind w:left="284" w:right="250"/>
        <w:jc w:val="center"/>
        <w:rPr>
          <w:sz w:val="24"/>
          <w:szCs w:val="24"/>
        </w:rPr>
      </w:pPr>
      <w:r>
        <w:rPr>
          <w:b/>
          <w:bCs/>
          <w:sz w:val="24"/>
          <w:szCs w:val="24"/>
        </w:rPr>
        <w:t>CHIEDE</w:t>
      </w:r>
      <w:r>
        <w:rPr>
          <w:sz w:val="24"/>
          <w:szCs w:val="24"/>
        </w:rPr>
        <w:t xml:space="preserve"> </w:t>
      </w:r>
    </w:p>
    <w:p>
      <w:pPr>
        <w:pStyle w:val="Normal"/>
        <w:spacing w:before="56" w:after="0"/>
        <w:ind w:left="284" w:right="250"/>
        <w:jc w:val="center"/>
        <w:rPr>
          <w:sz w:val="24"/>
          <w:szCs w:val="24"/>
        </w:rPr>
      </w:pPr>
      <w:r>
        <w:rPr>
          <w:sz w:val="24"/>
          <w:szCs w:val="24"/>
        </w:rPr>
      </w:r>
    </w:p>
    <w:p>
      <w:pPr>
        <w:pStyle w:val="Normal"/>
        <w:spacing w:before="56" w:after="0"/>
        <w:ind w:left="284" w:right="250"/>
        <w:jc w:val="both"/>
        <w:rPr>
          <w:spacing w:val="-3"/>
          <w:sz w:val="24"/>
          <w:szCs w:val="24"/>
        </w:rPr>
      </w:pPr>
      <w:r>
        <w:rPr>
          <w:sz w:val="24"/>
          <w:szCs w:val="24"/>
        </w:rPr>
        <w:t xml:space="preserve">l’avvio della fase preliminare al Provvedimento Autorizzatorio Unico di cui all’art. 26-bis </w:t>
      </w:r>
      <w:r>
        <w:rPr>
          <w:spacing w:val="-2"/>
          <w:sz w:val="24"/>
          <w:szCs w:val="24"/>
        </w:rPr>
        <w:t xml:space="preserve">del D.Lgs. </w:t>
      </w:r>
      <w:r>
        <w:rPr>
          <w:sz w:val="24"/>
          <w:szCs w:val="24"/>
        </w:rPr>
        <w:t xml:space="preserve">n. </w:t>
      </w:r>
      <w:r>
        <w:rPr>
          <w:spacing w:val="-3"/>
          <w:sz w:val="24"/>
          <w:szCs w:val="24"/>
        </w:rPr>
        <w:t xml:space="preserve">152/2006 </w:t>
      </w:r>
      <w:r>
        <w:rPr>
          <w:sz w:val="24"/>
          <w:szCs w:val="24"/>
        </w:rPr>
        <w:t xml:space="preserve">per il progetto sopra indicato di competenza </w:t>
      </w:r>
      <w:r>
        <w:rPr>
          <w:spacing w:val="-2"/>
          <w:sz w:val="24"/>
          <w:szCs w:val="24"/>
        </w:rPr>
        <w:t xml:space="preserve">della </w:t>
      </w:r>
      <w:r>
        <w:rPr>
          <w:b/>
          <w:bCs/>
          <w:spacing w:val="-3"/>
          <w:sz w:val="24"/>
          <w:szCs w:val="24"/>
        </w:rPr>
        <w:t>Provincia di Pesaro e Urbino</w:t>
      </w:r>
      <w:r>
        <w:rPr>
          <w:spacing w:val="-3"/>
          <w:sz w:val="24"/>
          <w:szCs w:val="24"/>
        </w:rPr>
        <w:t xml:space="preserve">, in quanto il Progetto:   </w:t>
      </w:r>
      <w:r>
        <w:rPr>
          <w:rFonts w:cs="Times New Roman"/>
          <w:b w:val="false"/>
          <w:bCs w:val="false"/>
          <w:i/>
          <w:iCs/>
          <w:color w:themeColor="light1" w:themeShade="a6" w:val="A6A6A6"/>
          <w:spacing w:val="-3"/>
          <w:sz w:val="20"/>
          <w:szCs w:val="20"/>
        </w:rPr>
        <w:t>(barrare e compilare solo le opzioni pertinenti)</w:t>
      </w:r>
    </w:p>
    <w:p>
      <w:pPr>
        <w:pStyle w:val="ListParagraph"/>
        <w:numPr>
          <w:ilvl w:val="0"/>
          <w:numId w:val="0"/>
        </w:numPr>
        <w:spacing w:before="56" w:after="0"/>
        <w:ind w:hanging="0" w:left="720" w:right="250"/>
        <w:jc w:val="both"/>
        <w:rPr>
          <w:sz w:val="24"/>
          <w:szCs w:val="24"/>
        </w:rPr>
      </w:pPr>
      <w:r>
        <w:rPr>
          <w:sz w:val="20"/>
          <w:szCs w:val="20"/>
        </w:rPr>
      </w:r>
    </w:p>
    <w:tbl>
      <w:tblPr>
        <w:tblW w:w="9630" w:type="dxa"/>
        <w:jc w:val="left"/>
        <w:tblInd w:w="0" w:type="dxa"/>
        <w:tblLayout w:type="fixed"/>
        <w:tblCellMar>
          <w:top w:w="0" w:type="dxa"/>
          <w:left w:w="105" w:type="dxa"/>
          <w:bottom w:w="0" w:type="dxa"/>
          <w:right w:w="105" w:type="dxa"/>
        </w:tblCellMar>
      </w:tblPr>
      <w:tblGrid>
        <w:gridCol w:w="9630"/>
      </w:tblGrid>
      <w:tr>
        <w:trPr>
          <w:trHeight w:val="300" w:hRule="atLeast"/>
        </w:trPr>
        <w:tc>
          <w:tcPr>
            <w:tcW w:w="9630" w:type="dxa"/>
            <w:tcBorders>
              <w:top w:val="single" w:sz="6" w:space="0" w:color="000000"/>
              <w:left w:val="single" w:sz="6" w:space="0" w:color="000000"/>
              <w:bottom w:val="single" w:sz="6" w:space="0" w:color="000000"/>
              <w:right w:val="single" w:sz="6" w:space="0" w:color="000000"/>
            </w:tcBorders>
          </w:tcPr>
          <w:p>
            <w:pPr>
              <w:pStyle w:val="ListParagraph"/>
              <w:numPr>
                <w:ilvl w:val="0"/>
                <w:numId w:val="1"/>
              </w:numPr>
              <w:spacing w:lineRule="atLeast" w:line="300" w:before="120" w:after="120"/>
              <w:jc w:val="both"/>
              <w:rPr>
                <w:sz w:val="24"/>
                <w:szCs w:val="24"/>
              </w:rPr>
            </w:pPr>
            <w:r>
              <w:rPr>
                <w:caps/>
                <w:color w:themeColor="dark1" w:val="000000"/>
                <w:sz w:val="24"/>
                <w:szCs w:val="24"/>
              </w:rPr>
              <w:t>È COMPRESO</w:t>
            </w:r>
            <w:r>
              <w:rPr>
                <w:color w:themeColor="dark1" w:val="000000"/>
                <w:sz w:val="24"/>
                <w:szCs w:val="24"/>
              </w:rPr>
              <w:t xml:space="preserve"> nell’allegato A2 della L.R. 9 maggio 2019, n. 11, lettera ____________</w:t>
            </w:r>
          </w:p>
          <w:p>
            <w:pPr>
              <w:pStyle w:val="Normal"/>
              <w:spacing w:lineRule="atLeast" w:line="300" w:before="120" w:after="120"/>
              <w:ind w:hanging="397" w:left="993"/>
              <w:jc w:val="both"/>
              <w:rPr>
                <w:color w:themeColor="dark1" w:val="000000"/>
                <w:sz w:val="24"/>
                <w:szCs w:val="24"/>
              </w:rPr>
            </w:pPr>
            <w:r>
              <w:rPr>
                <w:color w:themeColor="dark1" w:val="000000"/>
                <w:sz w:val="24"/>
                <w:szCs w:val="24"/>
              </w:rPr>
            </w:r>
          </w:p>
        </w:tc>
      </w:tr>
      <w:tr>
        <w:trPr>
          <w:trHeight w:val="300" w:hRule="atLeast"/>
        </w:trPr>
        <w:tc>
          <w:tcPr>
            <w:tcW w:w="9630" w:type="dxa"/>
            <w:tcBorders>
              <w:top w:val="single" w:sz="6" w:space="0" w:color="000000"/>
              <w:left w:val="single" w:sz="6" w:space="0" w:color="000000"/>
              <w:bottom w:val="single" w:sz="6" w:space="0" w:color="000000"/>
              <w:right w:val="single" w:sz="6" w:space="0" w:color="000000"/>
            </w:tcBorders>
          </w:tcPr>
          <w:p>
            <w:pPr>
              <w:pStyle w:val="ListParagraph"/>
              <w:numPr>
                <w:ilvl w:val="0"/>
                <w:numId w:val="1"/>
              </w:numPr>
              <w:spacing w:lineRule="atLeast" w:line="300" w:before="120" w:after="120"/>
              <w:jc w:val="both"/>
              <w:rPr>
                <w:sz w:val="24"/>
                <w:szCs w:val="24"/>
              </w:rPr>
            </w:pPr>
            <w:r>
              <w:rPr>
                <w:caps/>
                <w:color w:themeColor="dark1" w:val="000000"/>
                <w:sz w:val="24"/>
                <w:szCs w:val="24"/>
              </w:rPr>
              <w:t>È COMPRESO</w:t>
            </w:r>
            <w:r>
              <w:rPr>
                <w:color w:themeColor="dark1" w:val="000000"/>
                <w:sz w:val="24"/>
                <w:szCs w:val="24"/>
              </w:rPr>
              <w:t xml:space="preserve"> nell’allegato B2 della L.R. 9 maggio 2019, n. 11, punto__________ lettera ____________ ed è</w:t>
            </w:r>
            <w:r>
              <w:rPr>
                <w:sz w:val="24"/>
                <w:szCs w:val="24"/>
              </w:rPr>
              <w:t xml:space="preserve"> relativo ad opere o interventi di nuova realizzazione, che ricadono anche parzialmente all’interno</w:t>
            </w:r>
          </w:p>
          <w:p>
            <w:pPr>
              <w:pStyle w:val="TableParagraph"/>
              <w:numPr>
                <w:ilvl w:val="0"/>
                <w:numId w:val="1"/>
              </w:numPr>
              <w:tabs>
                <w:tab w:val="clear" w:pos="720"/>
                <w:tab w:val="left" w:pos="1589" w:leader="none"/>
              </w:tabs>
              <w:spacing w:before="120" w:after="120"/>
              <w:ind w:hanging="360" w:left="1021"/>
              <w:jc w:val="both"/>
              <w:rPr>
                <w:rFonts w:ascii="Verdana" w:hAnsi="Verdana"/>
                <w:color w:themeColor="dark1" w:val="000000"/>
                <w:sz w:val="18"/>
                <w:szCs w:val="18"/>
              </w:rPr>
            </w:pPr>
            <w:r>
              <w:rPr>
                <w:sz w:val="24"/>
                <w:szCs w:val="24"/>
              </w:rPr>
              <w:t>della seguente Area Protetta/ai sensi della L. 394/1991:</w:t>
            </w:r>
          </w:p>
          <w:p>
            <w:pPr>
              <w:pStyle w:val="TableParagraph"/>
              <w:tabs>
                <w:tab w:val="clear" w:pos="720"/>
                <w:tab w:val="left" w:pos="1589" w:leader="none"/>
              </w:tabs>
              <w:spacing w:before="120" w:after="120"/>
              <w:ind w:left="1021"/>
              <w:jc w:val="both"/>
              <w:rPr>
                <w:color w:themeColor="dark1" w:val="000000"/>
              </w:rPr>
            </w:pPr>
            <w:r>
              <w:rPr>
                <w:color w:themeColor="dark1" w:val="000000"/>
              </w:rPr>
              <w:t>Denominazione ___________________________________</w:t>
            </w:r>
          </w:p>
          <w:p>
            <w:pPr>
              <w:pStyle w:val="TableParagraph"/>
              <w:tabs>
                <w:tab w:val="clear" w:pos="720"/>
                <w:tab w:val="left" w:pos="1589" w:leader="none"/>
              </w:tabs>
              <w:spacing w:before="120" w:after="120"/>
              <w:ind w:left="1021"/>
              <w:jc w:val="both"/>
              <w:rPr>
                <w:color w:themeColor="dark1" w:val="000000"/>
              </w:rPr>
            </w:pPr>
            <w:r>
              <w:rPr>
                <w:color w:themeColor="dark1" w:val="000000"/>
              </w:rPr>
              <w:t>Codice Area ______________________________________</w:t>
            </w:r>
          </w:p>
          <w:p>
            <w:pPr>
              <w:pStyle w:val="TableParagraph"/>
              <w:tabs>
                <w:tab w:val="clear" w:pos="720"/>
                <w:tab w:val="left" w:pos="1589" w:leader="none"/>
              </w:tabs>
              <w:spacing w:before="120" w:after="120"/>
              <w:ind w:left="1021"/>
              <w:jc w:val="both"/>
              <w:rPr>
                <w:rFonts w:ascii="Verdana" w:hAnsi="Verdana"/>
                <w:color w:themeColor="dark1" w:val="000000"/>
              </w:rPr>
            </w:pPr>
            <w:r>
              <w:rPr>
                <w:color w:themeColor="dark1" w:val="000000"/>
              </w:rPr>
              <w:t>Tipologia _________________________________________</w:t>
            </w:r>
          </w:p>
          <w:p>
            <w:pPr>
              <w:pStyle w:val="TableParagraph"/>
              <w:numPr>
                <w:ilvl w:val="0"/>
                <w:numId w:val="1"/>
              </w:numPr>
              <w:tabs>
                <w:tab w:val="clear" w:pos="720"/>
                <w:tab w:val="left" w:pos="1589" w:leader="none"/>
              </w:tabs>
              <w:spacing w:before="120" w:after="120"/>
              <w:ind w:hanging="360" w:left="1021"/>
              <w:jc w:val="both"/>
              <w:rPr>
                <w:rFonts w:ascii="Verdana" w:hAnsi="Verdana"/>
                <w:color w:themeColor="dark1" w:val="000000"/>
                <w:sz w:val="18"/>
                <w:szCs w:val="18"/>
              </w:rPr>
            </w:pPr>
            <w:r>
              <w:rPr>
                <w:sz w:val="24"/>
                <w:szCs w:val="24"/>
              </w:rPr>
              <w:t>del seguente sito della Rete Natura 2000:</w:t>
            </w:r>
          </w:p>
          <w:p>
            <w:pPr>
              <w:pStyle w:val="TableParagraph"/>
              <w:tabs>
                <w:tab w:val="clear" w:pos="720"/>
                <w:tab w:val="left" w:pos="1589" w:leader="none"/>
              </w:tabs>
              <w:spacing w:before="120" w:after="120"/>
              <w:ind w:left="1021"/>
              <w:jc w:val="both"/>
              <w:rPr>
                <w:color w:themeColor="dark1" w:val="000000"/>
              </w:rPr>
            </w:pPr>
            <w:r>
              <w:rPr>
                <w:color w:themeColor="dark1" w:val="000000"/>
              </w:rPr>
              <w:t>Denominazione ___________________________________</w:t>
            </w:r>
          </w:p>
          <w:p>
            <w:pPr>
              <w:pStyle w:val="TableParagraph"/>
              <w:tabs>
                <w:tab w:val="clear" w:pos="720"/>
                <w:tab w:val="left" w:pos="1589" w:leader="none"/>
              </w:tabs>
              <w:spacing w:before="120" w:after="120"/>
              <w:ind w:left="1021"/>
              <w:jc w:val="both"/>
              <w:rPr>
                <w:color w:themeColor="dark1" w:val="000000"/>
              </w:rPr>
            </w:pPr>
            <w:r>
              <w:rPr>
                <w:color w:themeColor="dark1" w:val="000000"/>
              </w:rPr>
              <w:t>Codice Sito ______________________________________</w:t>
            </w:r>
          </w:p>
          <w:p>
            <w:pPr>
              <w:pStyle w:val="TableParagraph"/>
              <w:tabs>
                <w:tab w:val="clear" w:pos="720"/>
                <w:tab w:val="left" w:pos="1589" w:leader="none"/>
              </w:tabs>
              <w:spacing w:before="120" w:after="120"/>
              <w:ind w:left="1021"/>
              <w:jc w:val="both"/>
              <w:rPr>
                <w:rFonts w:ascii="Verdana" w:hAnsi="Verdana"/>
                <w:color w:themeColor="dark1" w:val="000000"/>
                <w:sz w:val="18"/>
                <w:szCs w:val="18"/>
              </w:rPr>
            </w:pPr>
            <w:r>
              <w:rPr>
                <w:color w:themeColor="dark1" w:val="000000"/>
              </w:rPr>
              <w:t>Tipologia (SIC/ZSC/ZPS) _____________________________</w:t>
            </w:r>
          </w:p>
        </w:tc>
      </w:tr>
      <w:tr>
        <w:trPr>
          <w:trHeight w:val="300" w:hRule="atLeast"/>
        </w:trPr>
        <w:tc>
          <w:tcPr>
            <w:tcW w:w="9630" w:type="dxa"/>
            <w:tcBorders>
              <w:top w:val="single" w:sz="6" w:space="0" w:color="000000"/>
              <w:left w:val="single" w:sz="6" w:space="0" w:color="000000"/>
              <w:bottom w:val="single" w:sz="6" w:space="0" w:color="000000"/>
              <w:right w:val="single" w:sz="6" w:space="0" w:color="000000"/>
            </w:tcBorders>
          </w:tcPr>
          <w:p>
            <w:pPr>
              <w:pStyle w:val="ListParagraph"/>
              <w:numPr>
                <w:ilvl w:val="0"/>
                <w:numId w:val="1"/>
              </w:numPr>
              <w:spacing w:lineRule="atLeast" w:line="300" w:before="120" w:after="120"/>
              <w:jc w:val="both"/>
              <w:rPr>
                <w:sz w:val="24"/>
                <w:szCs w:val="24"/>
              </w:rPr>
            </w:pPr>
            <w:r>
              <w:rPr>
                <w:caps/>
                <w:color w:themeColor="dark1" w:val="000000"/>
                <w:sz w:val="24"/>
                <w:szCs w:val="24"/>
              </w:rPr>
              <w:t>È COMPRESO</w:t>
            </w:r>
            <w:r>
              <w:rPr>
                <w:color w:themeColor="dark1" w:val="000000"/>
                <w:sz w:val="24"/>
                <w:szCs w:val="24"/>
              </w:rPr>
              <w:t xml:space="preserve"> nell’allegato B2 della L.R. 9 maggio 2019, n. 11, punto__________ lettera ____________ ed </w:t>
            </w:r>
            <w:r>
              <w:rPr>
                <w:sz w:val="24"/>
                <w:szCs w:val="24"/>
              </w:rPr>
              <w:t>è stato sottoposto a verifica di assoggettabilità a VIA o a valutazione preliminare ai sensi dell’art. 6, commi 9 e 9-bis, D.Lgs. 152/2006, conclusasi con provvedimento n° __________ del _______________ che ne ha disposto l’assoggettamento a VIA</w:t>
            </w:r>
          </w:p>
        </w:tc>
      </w:tr>
      <w:tr>
        <w:trPr>
          <w:trHeight w:val="300" w:hRule="atLeast"/>
        </w:trPr>
        <w:tc>
          <w:tcPr>
            <w:tcW w:w="9630" w:type="dxa"/>
            <w:tcBorders>
              <w:top w:val="single" w:sz="6" w:space="0" w:color="000000"/>
              <w:left w:val="single" w:sz="6" w:space="0" w:color="000000"/>
              <w:bottom w:val="single" w:sz="6" w:space="0" w:color="000000"/>
              <w:right w:val="single" w:sz="6" w:space="0" w:color="000000"/>
            </w:tcBorders>
          </w:tcPr>
          <w:p>
            <w:pPr>
              <w:pStyle w:val="ListParagraph"/>
              <w:numPr>
                <w:ilvl w:val="0"/>
                <w:numId w:val="1"/>
              </w:numPr>
              <w:spacing w:lineRule="atLeast" w:line="300" w:before="120" w:after="120"/>
              <w:jc w:val="both"/>
              <w:rPr>
                <w:caps/>
                <w:color w:themeColor="dark1" w:val="000000"/>
                <w:sz w:val="24"/>
                <w:szCs w:val="24"/>
              </w:rPr>
            </w:pPr>
            <w:r>
              <w:rPr>
                <w:sz w:val="24"/>
                <w:szCs w:val="24"/>
              </w:rPr>
              <w:t>è stato sottoposto alla procedura preventiva di cui al paragrafo 3, comma 3, delle Linee Guida approvate con D.G.R. n. 36 del 22 gennaio 2024, con conseguente individuazione della Provincia come Autorità Competente. Il progetto ricade nelle seguenti tipologie previste dagli allegati alla L.R. n. 11/2019:</w:t>
            </w:r>
          </w:p>
          <w:p>
            <w:pPr>
              <w:pStyle w:val="ListParagraph"/>
              <w:numPr>
                <w:ilvl w:val="0"/>
                <w:numId w:val="1"/>
              </w:numPr>
              <w:spacing w:lineRule="atLeast" w:line="300" w:before="120" w:after="120"/>
              <w:ind w:hanging="360" w:left="1021"/>
              <w:jc w:val="both"/>
              <w:rPr>
                <w:caps/>
                <w:color w:themeColor="dark1" w:val="000000"/>
                <w:sz w:val="24"/>
                <w:szCs w:val="24"/>
              </w:rPr>
            </w:pPr>
            <w:r>
              <w:rPr>
                <w:sz w:val="24"/>
                <w:szCs w:val="24"/>
              </w:rPr>
              <w:t>Allegato A1, lett. _____________</w:t>
            </w:r>
          </w:p>
          <w:p>
            <w:pPr>
              <w:pStyle w:val="ListParagraph"/>
              <w:numPr>
                <w:ilvl w:val="0"/>
                <w:numId w:val="1"/>
              </w:numPr>
              <w:spacing w:lineRule="atLeast" w:line="300" w:before="120" w:after="120"/>
              <w:ind w:hanging="360" w:left="1021"/>
              <w:jc w:val="both"/>
              <w:rPr>
                <w:caps/>
                <w:color w:themeColor="dark1" w:val="000000"/>
                <w:sz w:val="24"/>
                <w:szCs w:val="24"/>
              </w:rPr>
            </w:pPr>
            <w:r>
              <w:rPr>
                <w:sz w:val="24"/>
                <w:szCs w:val="24"/>
              </w:rPr>
              <w:t>Allegato A2, lett. _____________</w:t>
            </w:r>
          </w:p>
          <w:p>
            <w:pPr>
              <w:pStyle w:val="ListParagraph"/>
              <w:numPr>
                <w:ilvl w:val="0"/>
                <w:numId w:val="1"/>
              </w:numPr>
              <w:spacing w:lineRule="atLeast" w:line="300" w:before="120" w:after="120"/>
              <w:ind w:hanging="360" w:left="1021"/>
              <w:jc w:val="both"/>
              <w:rPr>
                <w:caps/>
                <w:color w:themeColor="dark1" w:val="000000"/>
                <w:sz w:val="24"/>
                <w:szCs w:val="24"/>
              </w:rPr>
            </w:pPr>
            <w:r>
              <w:rPr>
                <w:sz w:val="24"/>
                <w:szCs w:val="24"/>
              </w:rPr>
              <w:t>Allegato B1, punto ___________, lett. ________________</w:t>
            </w:r>
          </w:p>
          <w:p>
            <w:pPr>
              <w:pStyle w:val="ListParagraph"/>
              <w:numPr>
                <w:ilvl w:val="0"/>
                <w:numId w:val="1"/>
              </w:numPr>
              <w:spacing w:lineRule="atLeast" w:line="300" w:before="120" w:after="120"/>
              <w:ind w:hanging="360" w:left="1021"/>
              <w:jc w:val="both"/>
              <w:rPr>
                <w:caps/>
                <w:color w:themeColor="dark1" w:val="000000"/>
                <w:sz w:val="24"/>
                <w:szCs w:val="24"/>
              </w:rPr>
            </w:pPr>
            <w:r>
              <w:rPr>
                <w:sz w:val="24"/>
                <w:szCs w:val="24"/>
              </w:rPr>
              <w:t>Allegato B2, punto ___________, lett. ________________</w:t>
            </w:r>
          </w:p>
        </w:tc>
      </w:tr>
    </w:tbl>
    <w:p>
      <w:pPr>
        <w:pStyle w:val="BodyText"/>
        <w:spacing w:before="3" w:after="0"/>
        <w:jc w:val="both"/>
        <w:rPr>
          <w:sz w:val="16"/>
          <w:szCs w:val="16"/>
        </w:rPr>
      </w:pPr>
      <w:r>
        <w:rPr>
          <w:sz w:val="16"/>
          <w:szCs w:val="16"/>
        </w:rPr>
      </w:r>
    </w:p>
    <w:p>
      <w:pPr>
        <w:pStyle w:val="Normal"/>
        <w:spacing w:before="196" w:after="0"/>
        <w:ind w:left="70" w:right="250"/>
        <w:jc w:val="center"/>
        <w:rPr>
          <w:sz w:val="28"/>
          <w:szCs w:val="28"/>
        </w:rPr>
      </w:pPr>
      <w:r>
        <w:rPr>
          <w:sz w:val="28"/>
          <w:szCs w:val="28"/>
        </w:rPr>
        <w:t xml:space="preserve">e a tal fine </w:t>
      </w:r>
      <w:r>
        <w:rPr>
          <w:b/>
          <w:bCs/>
          <w:sz w:val="28"/>
          <w:szCs w:val="28"/>
        </w:rPr>
        <w:t>DICHIARA</w:t>
      </w:r>
      <w:r>
        <w:rPr>
          <w:sz w:val="28"/>
          <w:szCs w:val="28"/>
        </w:rPr>
        <w:t xml:space="preserve"> quanto di seguito riportato</w:t>
      </w:r>
    </w:p>
    <w:p>
      <w:pPr>
        <w:pStyle w:val="BodyText"/>
        <w:spacing w:before="11" w:after="0"/>
        <w:jc w:val="both"/>
        <w:rPr>
          <w:rFonts w:ascii="Calibri" w:hAnsi="Calibri"/>
          <w:sz w:val="18"/>
        </w:rPr>
      </w:pPr>
      <w:r>
        <w:rPr>
          <w:rFonts w:ascii="Calibri" w:hAnsi="Calibri"/>
          <w:sz w:val="18"/>
        </w:rPr>
      </w:r>
    </w:p>
    <w:p>
      <w:pPr>
        <w:pStyle w:val="ListParagraph"/>
        <w:numPr>
          <w:ilvl w:val="0"/>
          <w:numId w:val="2"/>
        </w:numPr>
        <w:tabs>
          <w:tab w:val="clear" w:pos="720"/>
          <w:tab w:val="left" w:pos="897" w:leader="none"/>
        </w:tabs>
        <w:spacing w:before="56" w:after="0"/>
        <w:ind w:hanging="360" w:left="567"/>
        <w:jc w:val="both"/>
        <w:rPr>
          <w:b/>
          <w:bCs/>
          <w:iCs/>
          <w:caps/>
          <w:sz w:val="24"/>
          <w:szCs w:val="24"/>
        </w:rPr>
      </w:pPr>
      <w:r>
        <w:rPr>
          <w:b/>
          <w:bCs/>
          <w:iCs/>
          <w:caps/>
          <w:sz w:val="24"/>
          <w:szCs w:val="24"/>
        </w:rPr>
        <w:t>Descrizione del</w:t>
      </w:r>
      <w:r>
        <w:rPr>
          <w:b/>
          <w:bCs/>
          <w:iCs/>
          <w:caps/>
          <w:spacing w:val="-4"/>
          <w:sz w:val="24"/>
          <w:szCs w:val="24"/>
        </w:rPr>
        <w:t xml:space="preserve"> </w:t>
      </w:r>
      <w:r>
        <w:rPr>
          <w:b/>
          <w:bCs/>
          <w:iCs/>
          <w:caps/>
          <w:sz w:val="24"/>
          <w:szCs w:val="24"/>
        </w:rPr>
        <w:t xml:space="preserve">progetto </w:t>
      </w:r>
    </w:p>
    <w:tbl>
      <w:tblPr>
        <w:tblW w:w="9372" w:type="dxa"/>
        <w:jc w:val="left"/>
        <w:tblInd w:w="262" w:type="dxa"/>
        <w:tblLayout w:type="fixed"/>
        <w:tblCellMar>
          <w:top w:w="0" w:type="dxa"/>
          <w:left w:w="5" w:type="dxa"/>
          <w:bottom w:w="0" w:type="dxa"/>
          <w:right w:w="5" w:type="dxa"/>
        </w:tblCellMar>
      </w:tblPr>
      <w:tblGrid>
        <w:gridCol w:w="9372"/>
      </w:tblGrid>
      <w:tr>
        <w:trPr>
          <w:trHeight w:val="880" w:hRule="atLeast"/>
        </w:trPr>
        <w:tc>
          <w:tcPr>
            <w:tcW w:w="93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64" w:before="150" w:after="0"/>
              <w:ind w:left="110" w:right="759"/>
              <w:jc w:val="both"/>
              <w:rPr>
                <w:rFonts w:ascii="Calibri" w:hAnsi="Calibri"/>
                <w:b/>
                <w:bCs/>
                <w:vertAlign w:val="superscript"/>
              </w:rPr>
            </w:pPr>
            <w:r>
              <w:rPr>
                <w:kern w:val="0"/>
                <w:sz w:val="22"/>
                <w:szCs w:val="22"/>
                <w:lang w:eastAsia="en-US" w:bidi="ar-SA"/>
              </w:rPr>
              <w:t xml:space="preserve">IL </w:t>
            </w:r>
            <w:r>
              <w:rPr>
                <w:spacing w:val="-3"/>
                <w:kern w:val="0"/>
                <w:sz w:val="22"/>
                <w:szCs w:val="22"/>
                <w:lang w:eastAsia="en-US" w:bidi="ar-SA"/>
              </w:rPr>
              <w:t xml:space="preserve">PROGETTO </w:t>
            </w:r>
            <w:r>
              <w:rPr>
                <w:kern w:val="0"/>
                <w:sz w:val="22"/>
                <w:szCs w:val="22"/>
                <w:lang w:eastAsia="en-US" w:bidi="ar-SA"/>
              </w:rPr>
              <w:t xml:space="preserve">PER CUI SI </w:t>
            </w:r>
            <w:r>
              <w:rPr>
                <w:spacing w:val="-3"/>
                <w:kern w:val="0"/>
                <w:sz w:val="22"/>
                <w:szCs w:val="22"/>
                <w:lang w:eastAsia="en-US" w:bidi="ar-SA"/>
              </w:rPr>
              <w:t xml:space="preserve">CHIEDE L’AVVIO DEL PROCEDIMENTO </w:t>
            </w:r>
            <w:r>
              <w:rPr>
                <w:kern w:val="0"/>
                <w:sz w:val="22"/>
                <w:szCs w:val="22"/>
                <w:lang w:eastAsia="en-US" w:bidi="ar-SA"/>
              </w:rPr>
              <w:t xml:space="preserve">di cui all’art. 26-bis del </w:t>
            </w:r>
            <w:r>
              <w:rPr>
                <w:kern w:val="0"/>
                <w:sz w:val="24"/>
                <w:szCs w:val="24"/>
                <w:lang w:eastAsia="en-US" w:bidi="ar-SA"/>
              </w:rPr>
              <w:t>D.Lgs.</w:t>
            </w:r>
            <w:r>
              <w:rPr>
                <w:spacing w:val="-3"/>
                <w:kern w:val="0"/>
                <w:sz w:val="22"/>
                <w:szCs w:val="22"/>
                <w:lang w:eastAsia="en-US" w:bidi="ar-SA"/>
              </w:rPr>
              <w:t xml:space="preserve"> </w:t>
            </w:r>
            <w:r>
              <w:rPr>
                <w:kern w:val="0"/>
                <w:sz w:val="22"/>
                <w:szCs w:val="22"/>
                <w:lang w:eastAsia="en-US" w:bidi="ar-SA"/>
              </w:rPr>
              <w:t xml:space="preserve">152/2006 CONSISTE </w:t>
            </w:r>
            <w:r>
              <w:rPr>
                <w:rStyle w:val="FootnoteReference"/>
                <w:kern w:val="0"/>
                <w:sz w:val="22"/>
                <w:szCs w:val="22"/>
                <w:lang w:eastAsia="en-US" w:bidi="ar-SA"/>
              </w:rPr>
              <w:footnoteReference w:id="2"/>
            </w:r>
            <w:r>
              <w:rPr>
                <w:kern w:val="0"/>
                <w:sz w:val="22"/>
                <w:szCs w:val="22"/>
                <w:lang w:eastAsia="en-US" w:bidi="ar-SA"/>
              </w:rPr>
              <w:t>:</w:t>
            </w:r>
          </w:p>
        </w:tc>
      </w:tr>
      <w:tr>
        <w:trPr>
          <w:trHeight w:val="2419" w:hRule="atLeast"/>
        </w:trPr>
        <w:tc>
          <w:tcPr>
            <w:tcW w:w="93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both"/>
              <w:rPr>
                <w:rFonts w:ascii="Times New Roman" w:hAnsi="Times New Roman"/>
                <w:sz w:val="20"/>
              </w:rPr>
            </w:pPr>
            <w:r>
              <w:rPr>
                <w:rFonts w:ascii="Times New Roman" w:hAnsi="Times New Roman"/>
                <w:sz w:val="20"/>
              </w:rPr>
            </w:r>
          </w:p>
        </w:tc>
      </w:tr>
    </w:tbl>
    <w:p>
      <w:pPr>
        <w:pStyle w:val="ListParagraph"/>
        <w:tabs>
          <w:tab w:val="clear" w:pos="720"/>
          <w:tab w:val="left" w:pos="897" w:leader="none"/>
        </w:tabs>
        <w:spacing w:before="56" w:after="0"/>
        <w:ind w:hanging="0" w:left="1255"/>
        <w:jc w:val="both"/>
        <w:rPr>
          <w:b/>
          <w:bCs/>
          <w:iCs/>
          <w:caps/>
          <w:sz w:val="24"/>
          <w:szCs w:val="24"/>
        </w:rPr>
      </w:pPr>
      <w:r>
        <w:rPr>
          <w:b/>
          <w:bCs/>
          <w:iCs/>
          <w:caps/>
          <w:sz w:val="24"/>
          <w:szCs w:val="24"/>
        </w:rPr>
      </w:r>
    </w:p>
    <w:p>
      <w:pPr>
        <w:pStyle w:val="ListParagraph"/>
        <w:numPr>
          <w:ilvl w:val="0"/>
          <w:numId w:val="2"/>
        </w:numPr>
        <w:tabs>
          <w:tab w:val="clear" w:pos="720"/>
          <w:tab w:val="left" w:pos="897" w:leader="none"/>
        </w:tabs>
        <w:spacing w:before="56" w:after="0"/>
        <w:ind w:hanging="360" w:left="567"/>
        <w:jc w:val="both"/>
        <w:rPr>
          <w:b/>
          <w:bCs/>
          <w:caps/>
          <w:sz w:val="24"/>
          <w:szCs w:val="24"/>
        </w:rPr>
      </w:pPr>
      <w:r>
        <w:rPr>
          <w:b/>
          <w:bCs/>
          <w:caps/>
          <w:sz w:val="24"/>
          <w:szCs w:val="24"/>
        </w:rPr>
        <w:t xml:space="preserve">LOCALIZZAZIONE DEL PROGETTO </w:t>
      </w:r>
    </w:p>
    <w:tbl>
      <w:tblPr>
        <w:tblW w:w="9372" w:type="dxa"/>
        <w:jc w:val="left"/>
        <w:tblInd w:w="262" w:type="dxa"/>
        <w:tblLayout w:type="fixed"/>
        <w:tblCellMar>
          <w:top w:w="0" w:type="dxa"/>
          <w:left w:w="5" w:type="dxa"/>
          <w:bottom w:w="0" w:type="dxa"/>
          <w:right w:w="5" w:type="dxa"/>
        </w:tblCellMar>
      </w:tblPr>
      <w:tblGrid>
        <w:gridCol w:w="9372"/>
      </w:tblGrid>
      <w:tr>
        <w:trPr>
          <w:trHeight w:val="870" w:hRule="atLeast"/>
        </w:trPr>
        <w:tc>
          <w:tcPr>
            <w:tcW w:w="93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ind w:left="110"/>
              <w:jc w:val="both"/>
              <w:rPr>
                <w:kern w:val="0"/>
                <w:sz w:val="22"/>
                <w:szCs w:val="22"/>
                <w:lang w:eastAsia="en-US" w:bidi="ar-SA"/>
              </w:rPr>
            </w:pPr>
            <w:r>
              <w:rPr>
                <w:kern w:val="0"/>
                <w:sz w:val="22"/>
                <w:szCs w:val="22"/>
                <w:lang w:eastAsia="en-US" w:bidi="ar-SA"/>
              </w:rPr>
              <w:t>Il progetto, comprensivo delle eventuali opere connesse, ricade nel territorio dei seguenti Comuni (indicare anche gli eventuali Comuni esterni al territorio regionale):</w:t>
            </w:r>
          </w:p>
          <w:p>
            <w:pPr>
              <w:pStyle w:val="TableParagraph"/>
              <w:widowControl w:val="false"/>
              <w:spacing w:before="0" w:after="0"/>
              <w:ind w:left="110"/>
              <w:jc w:val="both"/>
              <w:rPr>
                <w:kern w:val="0"/>
                <w:sz w:val="22"/>
                <w:szCs w:val="22"/>
                <w:lang w:eastAsia="en-US" w:bidi="ar-SA"/>
              </w:rPr>
            </w:pPr>
            <w:r>
              <w:rPr>
                <w:kern w:val="0"/>
                <w:sz w:val="22"/>
                <w:szCs w:val="22"/>
                <w:lang w:eastAsia="en-US" w:bidi="ar-SA"/>
              </w:rPr>
            </w:r>
          </w:p>
          <w:p>
            <w:pPr>
              <w:pStyle w:val="TableParagraph"/>
              <w:widowControl w:val="false"/>
              <w:spacing w:lineRule="exact" w:line="265" w:before="0" w:after="0"/>
              <w:ind w:left="110"/>
              <w:jc w:val="both"/>
              <w:rPr>
                <w:kern w:val="0"/>
                <w:sz w:val="22"/>
                <w:szCs w:val="22"/>
                <w:lang w:eastAsia="en-US" w:bidi="ar-SA"/>
              </w:rPr>
            </w:pPr>
            <w:r>
              <w:rPr>
                <w:kern w:val="0"/>
                <w:sz w:val="22"/>
                <w:szCs w:val="22"/>
                <w:lang w:eastAsia="en-US" w:bidi="ar-SA"/>
              </w:rPr>
              <w:t>1) Comune di ____________________________(Prov. ____)</w:t>
            </w:r>
          </w:p>
          <w:p>
            <w:pPr>
              <w:pStyle w:val="TableParagraph"/>
              <w:widowControl w:val="false"/>
              <w:spacing w:lineRule="exact" w:line="265" w:before="0" w:after="0"/>
              <w:ind w:left="110"/>
              <w:jc w:val="both"/>
              <w:rPr>
                <w:kern w:val="0"/>
                <w:sz w:val="22"/>
                <w:szCs w:val="22"/>
                <w:lang w:eastAsia="en-US" w:bidi="ar-SA"/>
              </w:rPr>
            </w:pPr>
            <w:r>
              <w:rPr>
                <w:kern w:val="0"/>
                <w:sz w:val="22"/>
                <w:szCs w:val="22"/>
                <w:lang w:eastAsia="en-US" w:bidi="ar-SA"/>
              </w:rPr>
              <w:t>relativamente alle aree catastalmente censite al foglio __________particelle_______________</w:t>
            </w:r>
          </w:p>
          <w:p>
            <w:pPr>
              <w:pStyle w:val="TableParagraph"/>
              <w:widowControl w:val="false"/>
              <w:spacing w:lineRule="exact" w:line="265" w:before="0" w:after="0"/>
              <w:ind w:left="110"/>
              <w:jc w:val="both"/>
              <w:rPr>
                <w:kern w:val="0"/>
                <w:sz w:val="22"/>
                <w:szCs w:val="22"/>
                <w:lang w:eastAsia="en-US" w:bidi="ar-SA"/>
              </w:rPr>
            </w:pPr>
            <w:r>
              <w:rPr>
                <w:kern w:val="0"/>
                <w:sz w:val="22"/>
                <w:szCs w:val="22"/>
                <w:lang w:eastAsia="en-US" w:bidi="ar-SA"/>
              </w:rPr>
              <w:t>2) Comune di ____________________________(Prov. ____)</w:t>
            </w:r>
          </w:p>
          <w:p>
            <w:pPr>
              <w:pStyle w:val="TableParagraph"/>
              <w:widowControl w:val="false"/>
              <w:spacing w:lineRule="exact" w:line="265" w:before="0" w:after="0"/>
              <w:ind w:left="110"/>
              <w:jc w:val="both"/>
              <w:rPr>
                <w:kern w:val="0"/>
                <w:sz w:val="22"/>
                <w:szCs w:val="22"/>
                <w:lang w:eastAsia="en-US" w:bidi="ar-SA"/>
              </w:rPr>
            </w:pPr>
            <w:r>
              <w:rPr>
                <w:kern w:val="0"/>
                <w:sz w:val="22"/>
                <w:szCs w:val="22"/>
                <w:lang w:eastAsia="en-US" w:bidi="ar-SA"/>
              </w:rPr>
              <w:t>relativamente alle aree catastalmente censite al foglio __________particelle_______________</w:t>
            </w:r>
          </w:p>
          <w:p>
            <w:pPr>
              <w:pStyle w:val="TableParagraph"/>
              <w:widowControl w:val="false"/>
              <w:spacing w:lineRule="exact" w:line="265" w:before="0" w:after="0"/>
              <w:ind w:left="110"/>
              <w:jc w:val="both"/>
              <w:rPr>
                <w:kern w:val="0"/>
                <w:sz w:val="22"/>
                <w:szCs w:val="22"/>
                <w:lang w:eastAsia="en-US" w:bidi="ar-SA"/>
              </w:rPr>
            </w:pPr>
            <w:r>
              <w:rPr>
                <w:kern w:val="0"/>
                <w:sz w:val="22"/>
                <w:szCs w:val="22"/>
                <w:lang w:eastAsia="en-US" w:bidi="ar-SA"/>
              </w:rPr>
              <w:t>3) Comune di ____________________________(Prov. ____)</w:t>
            </w:r>
          </w:p>
          <w:p>
            <w:pPr>
              <w:pStyle w:val="TableParagraph"/>
              <w:widowControl w:val="false"/>
              <w:spacing w:lineRule="exact" w:line="265" w:before="0" w:after="0"/>
              <w:ind w:left="110"/>
              <w:jc w:val="both"/>
              <w:rPr>
                <w:kern w:val="0"/>
                <w:sz w:val="22"/>
                <w:szCs w:val="22"/>
                <w:lang w:eastAsia="en-US" w:bidi="ar-SA"/>
              </w:rPr>
            </w:pPr>
            <w:r>
              <w:rPr>
                <w:kern w:val="0"/>
                <w:sz w:val="22"/>
                <w:szCs w:val="22"/>
                <w:lang w:eastAsia="en-US" w:bidi="ar-SA"/>
              </w:rPr>
              <w:t>relativamente alle aree catastalmente censite al foglio __________particelle_______________</w:t>
            </w:r>
          </w:p>
          <w:p>
            <w:pPr>
              <w:pStyle w:val="TableParagraph"/>
              <w:widowControl w:val="false"/>
              <w:spacing w:lineRule="exact" w:line="265" w:before="0" w:after="0"/>
              <w:ind w:left="110"/>
              <w:jc w:val="both"/>
              <w:rPr>
                <w:kern w:val="0"/>
                <w:sz w:val="22"/>
                <w:szCs w:val="22"/>
                <w:lang w:eastAsia="en-US" w:bidi="ar-SA"/>
              </w:rPr>
            </w:pPr>
            <w:r>
              <w:rPr>
                <w:kern w:val="0"/>
                <w:sz w:val="22"/>
                <w:szCs w:val="22"/>
                <w:lang w:eastAsia="en-US" w:bidi="ar-SA"/>
              </w:rPr>
              <w:t>4) …..</w:t>
            </w:r>
          </w:p>
          <w:p>
            <w:pPr>
              <w:pStyle w:val="TableParagraph"/>
              <w:widowControl w:val="false"/>
              <w:spacing w:lineRule="exact" w:line="265" w:before="0" w:after="0"/>
              <w:ind w:left="110"/>
              <w:jc w:val="both"/>
              <w:rPr>
                <w:kern w:val="0"/>
                <w:sz w:val="22"/>
                <w:szCs w:val="22"/>
                <w:lang w:eastAsia="en-US" w:bidi="ar-SA"/>
              </w:rPr>
            </w:pPr>
            <w:r>
              <w:rPr>
                <w:kern w:val="0"/>
                <w:sz w:val="22"/>
                <w:szCs w:val="22"/>
                <w:lang w:eastAsia="en-US" w:bidi="ar-SA"/>
              </w:rPr>
            </w:r>
          </w:p>
        </w:tc>
      </w:tr>
      <w:tr>
        <w:trPr>
          <w:trHeight w:val="290" w:hRule="atLeast"/>
        </w:trPr>
        <w:tc>
          <w:tcPr>
            <w:tcW w:w="93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5" w:before="0" w:after="0"/>
              <w:jc w:val="both"/>
              <w:rPr>
                <w:kern w:val="0"/>
                <w:sz w:val="22"/>
                <w:szCs w:val="22"/>
                <w:lang w:eastAsia="en-US" w:bidi="ar-SA"/>
              </w:rPr>
            </w:pPr>
            <w:r>
              <w:rPr>
                <w:kern w:val="0"/>
                <w:sz w:val="22"/>
                <w:szCs w:val="22"/>
                <w:lang w:eastAsia="en-US" w:bidi="ar-SA"/>
              </w:rPr>
            </w:r>
          </w:p>
          <w:p>
            <w:pPr>
              <w:pStyle w:val="TableParagraph"/>
              <w:widowControl w:val="false"/>
              <w:numPr>
                <w:ilvl w:val="0"/>
                <w:numId w:val="6"/>
              </w:numPr>
              <w:spacing w:lineRule="exact" w:line="265" w:before="0" w:after="0"/>
              <w:jc w:val="both"/>
              <w:rPr>
                <w:kern w:val="0"/>
                <w:sz w:val="22"/>
                <w:szCs w:val="22"/>
                <w:lang w:eastAsia="en-US" w:bidi="ar-SA"/>
              </w:rPr>
            </w:pPr>
            <w:r>
              <w:rPr>
                <w:kern w:val="0"/>
                <w:sz w:val="22"/>
                <w:szCs w:val="22"/>
                <w:lang w:eastAsia="en-US" w:bidi="ar-SA"/>
              </w:rPr>
              <w:t>Ricade anche nel territorio della Repubblica di San Marino</w:t>
            </w:r>
          </w:p>
          <w:p>
            <w:pPr>
              <w:pStyle w:val="TableParagraph"/>
              <w:widowControl w:val="false"/>
              <w:spacing w:lineRule="exact" w:line="265" w:before="0" w:after="0"/>
              <w:jc w:val="both"/>
              <w:rPr>
                <w:kern w:val="0"/>
                <w:sz w:val="22"/>
                <w:szCs w:val="22"/>
                <w:lang w:eastAsia="en-US" w:bidi="ar-SA"/>
              </w:rPr>
            </w:pPr>
            <w:r>
              <w:rPr>
                <w:kern w:val="0"/>
                <w:sz w:val="22"/>
                <w:szCs w:val="22"/>
                <w:lang w:eastAsia="en-US" w:bidi="ar-SA"/>
              </w:rPr>
            </w:r>
          </w:p>
        </w:tc>
      </w:tr>
    </w:tbl>
    <w:p>
      <w:pPr>
        <w:pStyle w:val="ListParagraph"/>
        <w:tabs>
          <w:tab w:val="clear" w:pos="720"/>
          <w:tab w:val="left" w:pos="897" w:leader="none"/>
        </w:tabs>
        <w:spacing w:before="56" w:after="0"/>
        <w:ind w:hanging="0" w:left="1255"/>
        <w:jc w:val="both"/>
        <w:rPr>
          <w:b/>
          <w:bCs/>
          <w:caps/>
          <w:sz w:val="24"/>
          <w:szCs w:val="24"/>
        </w:rPr>
      </w:pPr>
      <w:r>
        <w:rPr>
          <w:b/>
          <w:bCs/>
          <w:caps/>
          <w:sz w:val="24"/>
          <w:szCs w:val="24"/>
        </w:rPr>
      </w:r>
    </w:p>
    <w:p>
      <w:pPr>
        <w:pStyle w:val="ListParagraph"/>
        <w:numPr>
          <w:ilvl w:val="0"/>
          <w:numId w:val="2"/>
        </w:numPr>
        <w:tabs>
          <w:tab w:val="clear" w:pos="720"/>
          <w:tab w:val="left" w:pos="897" w:leader="none"/>
        </w:tabs>
        <w:spacing w:before="56" w:after="0"/>
        <w:ind w:hanging="360" w:left="567"/>
        <w:jc w:val="both"/>
        <w:rPr>
          <w:b/>
          <w:bCs/>
          <w:caps/>
          <w:sz w:val="24"/>
          <w:szCs w:val="24"/>
        </w:rPr>
      </w:pPr>
      <w:r>
        <w:rPr>
          <w:b/>
          <w:bCs/>
          <w:caps/>
          <w:sz w:val="24"/>
          <w:szCs w:val="24"/>
        </w:rPr>
        <w:t xml:space="preserve">DELIMITAZIONE DEGLI IMPATTI AMBIENTALI DEL PROGETTO </w:t>
      </w:r>
    </w:p>
    <w:tbl>
      <w:tblPr>
        <w:tblW w:w="9372" w:type="dxa"/>
        <w:jc w:val="left"/>
        <w:tblInd w:w="262" w:type="dxa"/>
        <w:tblLayout w:type="fixed"/>
        <w:tblCellMar>
          <w:top w:w="0" w:type="dxa"/>
          <w:left w:w="5" w:type="dxa"/>
          <w:bottom w:w="0" w:type="dxa"/>
          <w:right w:w="5" w:type="dxa"/>
        </w:tblCellMar>
      </w:tblPr>
      <w:tblGrid>
        <w:gridCol w:w="9372"/>
      </w:tblGrid>
      <w:tr>
        <w:trPr>
          <w:trHeight w:val="870" w:hRule="atLeast"/>
        </w:trPr>
        <w:tc>
          <w:tcPr>
            <w:tcW w:w="93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48" w:after="0"/>
              <w:ind w:left="110"/>
              <w:jc w:val="both"/>
              <w:rPr>
                <w:kern w:val="0"/>
                <w:sz w:val="22"/>
                <w:szCs w:val="22"/>
                <w:lang w:eastAsia="en-US" w:bidi="ar-SA"/>
              </w:rPr>
            </w:pPr>
            <w:r>
              <w:rPr>
                <w:kern w:val="0"/>
                <w:sz w:val="22"/>
                <w:szCs w:val="22"/>
                <w:lang w:eastAsia="en-US" w:bidi="ar-SA"/>
              </w:rPr>
              <w:t>Il progetto, comprensivo delle eventuali opere connesse, può produrre impatti ambientali significativi sul territorio dei seguenti Comuni (indicare anche gli eventuali Comuni esterni al territorio regionale):</w:t>
            </w:r>
          </w:p>
          <w:p>
            <w:pPr>
              <w:pStyle w:val="TableParagraph"/>
              <w:widowControl w:val="false"/>
              <w:spacing w:before="0" w:after="0"/>
              <w:ind w:left="110"/>
              <w:jc w:val="both"/>
              <w:rPr>
                <w:kern w:val="0"/>
                <w:sz w:val="22"/>
                <w:szCs w:val="22"/>
                <w:lang w:eastAsia="en-US" w:bidi="ar-SA"/>
              </w:rPr>
            </w:pPr>
            <w:r>
              <w:rPr>
                <w:kern w:val="0"/>
                <w:sz w:val="22"/>
                <w:szCs w:val="22"/>
                <w:lang w:eastAsia="en-US" w:bidi="ar-SA"/>
              </w:rPr>
            </w:r>
          </w:p>
          <w:p>
            <w:pPr>
              <w:pStyle w:val="TableParagraph"/>
              <w:widowControl w:val="false"/>
              <w:spacing w:lineRule="exact" w:line="265" w:before="0" w:after="0"/>
              <w:ind w:left="110"/>
              <w:jc w:val="both"/>
              <w:rPr>
                <w:kern w:val="0"/>
                <w:sz w:val="22"/>
                <w:szCs w:val="22"/>
                <w:lang w:eastAsia="en-US" w:bidi="ar-SA"/>
              </w:rPr>
            </w:pPr>
            <w:r>
              <w:rPr>
                <w:kern w:val="0"/>
                <w:sz w:val="22"/>
                <w:szCs w:val="22"/>
                <w:lang w:eastAsia="en-US" w:bidi="ar-SA"/>
              </w:rPr>
              <w:t>1) Comune di ____________________________(Prov. ____)</w:t>
            </w:r>
          </w:p>
          <w:p>
            <w:pPr>
              <w:pStyle w:val="TableParagraph"/>
              <w:widowControl w:val="false"/>
              <w:spacing w:lineRule="exact" w:line="265" w:before="0" w:after="0"/>
              <w:ind w:left="110"/>
              <w:jc w:val="both"/>
              <w:rPr>
                <w:kern w:val="0"/>
                <w:sz w:val="22"/>
                <w:szCs w:val="22"/>
                <w:lang w:eastAsia="en-US" w:bidi="ar-SA"/>
              </w:rPr>
            </w:pPr>
            <w:r>
              <w:rPr>
                <w:kern w:val="0"/>
                <w:sz w:val="22"/>
                <w:szCs w:val="22"/>
                <w:lang w:eastAsia="en-US" w:bidi="ar-SA"/>
              </w:rPr>
              <w:t>2) Comune di ____________________________(Prov. ____)</w:t>
            </w:r>
          </w:p>
          <w:p>
            <w:pPr>
              <w:pStyle w:val="TableParagraph"/>
              <w:widowControl w:val="false"/>
              <w:spacing w:lineRule="exact" w:line="265" w:before="0" w:after="0"/>
              <w:ind w:left="110"/>
              <w:jc w:val="both"/>
              <w:rPr>
                <w:kern w:val="0"/>
                <w:sz w:val="22"/>
                <w:szCs w:val="22"/>
                <w:lang w:eastAsia="en-US" w:bidi="ar-SA"/>
              </w:rPr>
            </w:pPr>
            <w:r>
              <w:rPr>
                <w:kern w:val="0"/>
                <w:sz w:val="22"/>
                <w:szCs w:val="22"/>
                <w:lang w:eastAsia="en-US" w:bidi="ar-SA"/>
              </w:rPr>
              <w:t>3) Comune di ____________________________(Prov. ____)</w:t>
            </w:r>
          </w:p>
          <w:p>
            <w:pPr>
              <w:pStyle w:val="TableParagraph"/>
              <w:widowControl w:val="false"/>
              <w:spacing w:lineRule="exact" w:line="265" w:before="0" w:after="0"/>
              <w:ind w:left="110"/>
              <w:jc w:val="both"/>
              <w:rPr>
                <w:kern w:val="0"/>
                <w:sz w:val="22"/>
                <w:szCs w:val="22"/>
                <w:lang w:eastAsia="en-US" w:bidi="ar-SA"/>
              </w:rPr>
            </w:pPr>
            <w:r>
              <w:rPr>
                <w:kern w:val="0"/>
                <w:sz w:val="22"/>
                <w:szCs w:val="22"/>
                <w:lang w:eastAsia="en-US" w:bidi="ar-SA"/>
              </w:rPr>
              <w:t>4) …...</w:t>
            </w:r>
          </w:p>
          <w:p>
            <w:pPr>
              <w:pStyle w:val="TableParagraph"/>
              <w:widowControl w:val="false"/>
              <w:spacing w:lineRule="exact" w:line="265" w:before="0" w:after="0"/>
              <w:ind w:left="110"/>
              <w:jc w:val="both"/>
              <w:rPr>
                <w:kern w:val="0"/>
                <w:sz w:val="22"/>
                <w:szCs w:val="22"/>
                <w:lang w:eastAsia="en-US" w:bidi="ar-SA"/>
              </w:rPr>
            </w:pPr>
            <w:r>
              <w:rPr>
                <w:kern w:val="0"/>
                <w:sz w:val="22"/>
                <w:szCs w:val="22"/>
                <w:lang w:eastAsia="en-US" w:bidi="ar-SA"/>
              </w:rPr>
            </w:r>
          </w:p>
        </w:tc>
      </w:tr>
      <w:tr>
        <w:trPr>
          <w:trHeight w:val="290" w:hRule="atLeast"/>
        </w:trPr>
        <w:tc>
          <w:tcPr>
            <w:tcW w:w="93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both"/>
              <w:rPr>
                <w:rFonts w:ascii="Cambria" w:hAnsi="Cambria"/>
              </w:rPr>
            </w:pPr>
            <w:r>
              <w:rPr>
                <w:kern w:val="0"/>
                <w:sz w:val="22"/>
                <w:szCs w:val="22"/>
                <w:lang w:eastAsia="en-US" w:bidi="ar-SA"/>
              </w:rPr>
              <w:t>Il progetto, comprensivo delle eventuali opere connesse, può produrre impatti ambientali significativi sul territorio d</w:t>
            </w:r>
            <w:r>
              <w:rPr>
                <w:rFonts w:eastAsia="Calibri Light" w:cs="Calibri Light"/>
                <w:kern w:val="0"/>
                <w:sz w:val="22"/>
                <w:szCs w:val="22"/>
                <w:lang w:val="it-IT" w:eastAsia="en-US" w:bidi="ar-SA"/>
              </w:rPr>
              <w:t>ei seguenti Stati esteri:</w:t>
            </w:r>
          </w:p>
          <w:p>
            <w:pPr>
              <w:pStyle w:val="TableParagraph"/>
              <w:widowControl w:val="false"/>
              <w:spacing w:before="0" w:after="0"/>
              <w:jc w:val="both"/>
              <w:rPr>
                <w:rFonts w:ascii="Calibri Light" w:hAnsi="Calibri Light" w:eastAsia="Calibri Light" w:cs="Calibri Light"/>
                <w:kern w:val="0"/>
                <w:sz w:val="22"/>
                <w:szCs w:val="22"/>
                <w:lang w:val="it-IT" w:eastAsia="en-US" w:bidi="ar-SA"/>
              </w:rPr>
            </w:pPr>
            <w:r>
              <w:rPr>
                <w:rFonts w:eastAsia="Calibri Light" w:cs="Calibri Light"/>
                <w:kern w:val="0"/>
                <w:sz w:val="22"/>
                <w:szCs w:val="22"/>
                <w:lang w:val="it-IT" w:eastAsia="en-US" w:bidi="ar-SA"/>
              </w:rPr>
              <w:t xml:space="preserve"> </w:t>
            </w:r>
            <w:r>
              <w:rPr>
                <w:rFonts w:eastAsia="Calibri Light" w:cs="Calibri Light"/>
                <w:kern w:val="0"/>
                <w:sz w:val="22"/>
                <w:szCs w:val="22"/>
                <w:lang w:val="it-IT" w:eastAsia="en-US" w:bidi="ar-SA"/>
              </w:rPr>
              <w:t>1) _______________________</w:t>
            </w:r>
          </w:p>
          <w:p>
            <w:pPr>
              <w:pStyle w:val="TableParagraph"/>
              <w:widowControl w:val="false"/>
              <w:spacing w:before="0" w:after="0"/>
              <w:jc w:val="both"/>
              <w:rPr>
                <w:rFonts w:ascii="Calibri Light" w:hAnsi="Calibri Light" w:eastAsia="Calibri Light" w:cs="Calibri Light"/>
                <w:kern w:val="0"/>
                <w:sz w:val="22"/>
                <w:szCs w:val="22"/>
                <w:lang w:val="it-IT" w:eastAsia="en-US" w:bidi="ar-SA"/>
              </w:rPr>
            </w:pPr>
            <w:r>
              <w:rPr>
                <w:rFonts w:eastAsia="Calibri Light" w:cs="Calibri Light"/>
                <w:kern w:val="0"/>
                <w:sz w:val="22"/>
                <w:szCs w:val="22"/>
                <w:lang w:val="it-IT" w:eastAsia="en-US" w:bidi="ar-SA"/>
              </w:rPr>
              <w:t xml:space="preserve"> </w:t>
            </w:r>
            <w:r>
              <w:rPr>
                <w:rFonts w:eastAsia="Calibri Light" w:cs="Calibri Light"/>
                <w:kern w:val="0"/>
                <w:sz w:val="22"/>
                <w:szCs w:val="22"/>
                <w:lang w:val="it-IT" w:eastAsia="en-US" w:bidi="ar-SA"/>
              </w:rPr>
              <w:t>2) _______________________</w:t>
            </w:r>
          </w:p>
          <w:p>
            <w:pPr>
              <w:pStyle w:val="TableParagraph"/>
              <w:widowControl w:val="false"/>
              <w:spacing w:before="0" w:after="0"/>
              <w:jc w:val="both"/>
              <w:rPr>
                <w:rFonts w:ascii="Cambria" w:hAnsi="Cambria"/>
              </w:rPr>
            </w:pPr>
            <w:r>
              <w:rPr>
                <w:rFonts w:ascii="Cambria" w:hAnsi="Cambria"/>
              </w:rPr>
            </w:r>
          </w:p>
        </w:tc>
      </w:tr>
    </w:tbl>
    <w:p>
      <w:pPr>
        <w:pStyle w:val="Normal"/>
        <w:rPr>
          <w:b/>
          <w:bCs/>
          <w:caps/>
        </w:rPr>
      </w:pPr>
      <w:r>
        <w:rPr>
          <w:b/>
          <w:bCs/>
          <w:caps/>
        </w:rPr>
      </w:r>
    </w:p>
    <w:p>
      <w:pPr>
        <w:pStyle w:val="ListParagraph"/>
        <w:numPr>
          <w:ilvl w:val="0"/>
          <w:numId w:val="2"/>
        </w:numPr>
        <w:tabs>
          <w:tab w:val="clear" w:pos="720"/>
          <w:tab w:val="left" w:pos="897" w:leader="none"/>
        </w:tabs>
        <w:spacing w:before="56" w:after="0"/>
        <w:ind w:hanging="360" w:left="567"/>
        <w:jc w:val="both"/>
        <w:rPr>
          <w:b/>
          <w:bCs/>
          <w:caps/>
          <w:sz w:val="24"/>
          <w:szCs w:val="24"/>
        </w:rPr>
      </w:pPr>
      <w:r>
        <w:rPr>
          <w:b/>
          <w:bCs/>
          <w:caps/>
          <w:sz w:val="24"/>
          <w:szCs w:val="24"/>
        </w:rPr>
        <w:t xml:space="preserve">PROCEDIMENTI PREVENTIVI AI QUALI IL PROGETTO </w:t>
      </w:r>
      <w:r>
        <w:rPr>
          <w:b/>
          <w:bCs/>
          <w:sz w:val="24"/>
          <w:szCs w:val="24"/>
        </w:rPr>
        <w:t>È</w:t>
      </w:r>
      <w:r>
        <w:rPr>
          <w:b/>
          <w:bCs/>
          <w:caps/>
          <w:sz w:val="24"/>
          <w:szCs w:val="24"/>
        </w:rPr>
        <w:t xml:space="preserve"> STATO SOTTOPOSTO</w:t>
      </w:r>
    </w:p>
    <w:tbl>
      <w:tblPr>
        <w:tblW w:w="9405" w:type="dxa"/>
        <w:jc w:val="left"/>
        <w:tblInd w:w="229" w:type="dxa"/>
        <w:tblLayout w:type="fixed"/>
        <w:tblCellMar>
          <w:top w:w="0" w:type="dxa"/>
          <w:left w:w="5" w:type="dxa"/>
          <w:bottom w:w="0" w:type="dxa"/>
          <w:right w:w="5" w:type="dxa"/>
        </w:tblCellMar>
      </w:tblPr>
      <w:tblGrid>
        <w:gridCol w:w="9405"/>
      </w:tblGrid>
      <w:tr>
        <w:trPr>
          <w:trHeight w:val="2430" w:hRule="atLeast"/>
        </w:trPr>
        <w:tc>
          <w:tcPr>
            <w:tcW w:w="9405"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8183" w:leader="none"/>
              </w:tabs>
              <w:spacing w:lineRule="auto" w:line="240" w:before="57" w:after="0"/>
              <w:ind w:left="186"/>
              <w:jc w:val="both"/>
              <w:rPr>
                <w:sz w:val="24"/>
                <w:szCs w:val="24"/>
              </w:rPr>
            </w:pPr>
            <w:r>
              <w:rPr>
                <w:kern w:val="0"/>
                <w:sz w:val="24"/>
                <w:szCs w:val="24"/>
                <w:lang w:eastAsia="en-US" w:bidi="ar-SA"/>
              </w:rPr>
              <w:t>IL PROGETTO:</w:t>
            </w:r>
          </w:p>
          <w:p>
            <w:pPr>
              <w:pStyle w:val="TableParagraph"/>
              <w:widowControl w:val="false"/>
              <w:numPr>
                <w:ilvl w:val="0"/>
                <w:numId w:val="1"/>
              </w:numPr>
              <w:tabs>
                <w:tab w:val="clear" w:pos="720"/>
                <w:tab w:val="left" w:pos="399" w:leader="none"/>
                <w:tab w:val="left" w:pos="7643" w:leader="none"/>
                <w:tab w:val="left" w:pos="8183" w:leader="none"/>
              </w:tabs>
              <w:spacing w:lineRule="auto" w:line="240" w:before="57" w:after="0"/>
              <w:ind w:hanging="357" w:left="720" w:right="177"/>
              <w:jc w:val="both"/>
              <w:rPr>
                <w:kern w:val="0"/>
                <w:sz w:val="22"/>
                <w:szCs w:val="22"/>
                <w:lang w:eastAsia="en-US" w:bidi="ar-SA"/>
              </w:rPr>
            </w:pPr>
            <w:r>
              <w:rPr>
                <w:kern w:val="0"/>
                <w:sz w:val="24"/>
                <w:szCs w:val="24"/>
                <w:lang w:eastAsia="en-US" w:bidi="ar-SA"/>
              </w:rPr>
              <w:t>è stato sottoposto alla valutazione preliminare di cui all’art. 6, comma 9, del D.Lgs. n. 152/2006 conclusasi con provvedimento n. ___________ del _______________ adottato da __________________________________</w:t>
            </w:r>
          </w:p>
          <w:p>
            <w:pPr>
              <w:pStyle w:val="TableParagraph"/>
              <w:widowControl w:val="false"/>
              <w:numPr>
                <w:ilvl w:val="0"/>
                <w:numId w:val="1"/>
              </w:numPr>
              <w:tabs>
                <w:tab w:val="clear" w:pos="720"/>
                <w:tab w:val="left" w:pos="399" w:leader="none"/>
                <w:tab w:val="left" w:pos="8183" w:leader="none"/>
              </w:tabs>
              <w:spacing w:lineRule="auto" w:line="240" w:before="57" w:after="0"/>
              <w:ind w:hanging="357" w:left="720" w:right="261"/>
              <w:jc w:val="both"/>
              <w:rPr>
                <w:kern w:val="0"/>
                <w:sz w:val="22"/>
                <w:szCs w:val="22"/>
                <w:lang w:eastAsia="en-US" w:bidi="ar-SA"/>
              </w:rPr>
            </w:pPr>
            <w:r>
              <w:rPr>
                <w:kern w:val="0"/>
                <w:sz w:val="24"/>
                <w:szCs w:val="24"/>
                <w:lang w:eastAsia="en-US" w:bidi="ar-SA"/>
              </w:rPr>
              <w:t>è stato sottoposto alla valutazione preliminare di cui all’art. 6, comma 9-bis, del D.Lgs. n. 152/2006 conclusasi con provvedimento n. ___________ del _______________ adottato da __________________________________</w:t>
            </w:r>
          </w:p>
          <w:p>
            <w:pPr>
              <w:pStyle w:val="TableParagraph"/>
              <w:widowControl w:val="false"/>
              <w:numPr>
                <w:ilvl w:val="0"/>
                <w:numId w:val="1"/>
              </w:numPr>
              <w:tabs>
                <w:tab w:val="clear" w:pos="720"/>
                <w:tab w:val="left" w:pos="399" w:leader="none"/>
                <w:tab w:val="left" w:pos="8183" w:leader="none"/>
              </w:tabs>
              <w:spacing w:lineRule="auto" w:line="240" w:before="57" w:after="0"/>
              <w:ind w:hanging="357" w:left="720" w:right="261"/>
              <w:jc w:val="both"/>
              <w:rPr>
                <w:kern w:val="0"/>
                <w:sz w:val="22"/>
                <w:szCs w:val="22"/>
                <w:lang w:eastAsia="en-US" w:bidi="ar-SA"/>
              </w:rPr>
            </w:pPr>
            <w:r>
              <w:rPr>
                <w:kern w:val="0"/>
                <w:sz w:val="24"/>
                <w:szCs w:val="24"/>
                <w:lang w:eastAsia="en-US" w:bidi="ar-SA"/>
              </w:rPr>
              <w:t>è stato sottoposto alla verifica di assoggettabilità a VIA di cui all’art. 19 del D.Lgs. n. 152/2006 conclusasi con provvedimento n. ___________ del _______________ adottato da __________________________________</w:t>
            </w:r>
          </w:p>
          <w:p>
            <w:pPr>
              <w:pStyle w:val="TableParagraph"/>
              <w:widowControl w:val="false"/>
              <w:numPr>
                <w:ilvl w:val="0"/>
                <w:numId w:val="1"/>
              </w:numPr>
              <w:tabs>
                <w:tab w:val="clear" w:pos="720"/>
                <w:tab w:val="left" w:pos="399" w:leader="none"/>
                <w:tab w:val="left" w:pos="8183" w:leader="none"/>
              </w:tabs>
              <w:spacing w:lineRule="auto" w:line="240" w:before="57" w:after="0"/>
              <w:ind w:hanging="357" w:left="720" w:right="261"/>
              <w:jc w:val="both"/>
              <w:rPr>
                <w:kern w:val="0"/>
                <w:sz w:val="22"/>
                <w:szCs w:val="22"/>
                <w:lang w:eastAsia="en-US" w:bidi="ar-SA"/>
              </w:rPr>
            </w:pPr>
            <w:r>
              <w:rPr>
                <w:kern w:val="0"/>
                <w:sz w:val="24"/>
                <w:szCs w:val="24"/>
                <w:lang w:eastAsia="en-US" w:bidi="ar-SA"/>
              </w:rPr>
              <w:t>è stato sottoposto alla consultazione preventiva di cui all’art. 20 del D.Lgs. n. 152/2006 conclusasi con provvedimento n. ___________ del _______________ adottato da __________________________________</w:t>
            </w:r>
          </w:p>
          <w:p>
            <w:pPr>
              <w:pStyle w:val="TableParagraph"/>
              <w:widowControl w:val="false"/>
              <w:numPr>
                <w:ilvl w:val="0"/>
                <w:numId w:val="1"/>
              </w:numPr>
              <w:tabs>
                <w:tab w:val="clear" w:pos="720"/>
                <w:tab w:val="left" w:pos="399" w:leader="none"/>
                <w:tab w:val="left" w:pos="8183" w:leader="none"/>
              </w:tabs>
              <w:spacing w:lineRule="auto" w:line="240" w:before="57" w:after="0"/>
              <w:ind w:hanging="357" w:left="720" w:right="261"/>
              <w:jc w:val="both"/>
              <w:rPr>
                <w:kern w:val="0"/>
                <w:sz w:val="22"/>
                <w:szCs w:val="22"/>
                <w:lang w:eastAsia="en-US" w:bidi="ar-SA"/>
              </w:rPr>
            </w:pPr>
            <w:r>
              <w:rPr>
                <w:kern w:val="0"/>
                <w:sz w:val="24"/>
                <w:szCs w:val="24"/>
                <w:lang w:eastAsia="en-US" w:bidi="ar-SA"/>
              </w:rPr>
              <w:t>è stato sottoposto al procedimento per la definizione dei contenuti dello Studio di Impatto Ambientale di cui all’art. 21 del D.Lgs. n. 152/2006 conclusosi con provvedimento n. ___________ del _______________ adottato da __________________________________</w:t>
            </w:r>
          </w:p>
          <w:p>
            <w:pPr>
              <w:pStyle w:val="TableParagraph"/>
              <w:widowControl w:val="false"/>
              <w:numPr>
                <w:ilvl w:val="0"/>
                <w:numId w:val="1"/>
              </w:numPr>
              <w:tabs>
                <w:tab w:val="clear" w:pos="720"/>
                <w:tab w:val="left" w:pos="399" w:leader="none"/>
                <w:tab w:val="left" w:pos="8183" w:leader="none"/>
              </w:tabs>
              <w:spacing w:lineRule="auto" w:line="240" w:before="57" w:after="0"/>
              <w:ind w:hanging="357" w:left="720" w:right="261"/>
              <w:jc w:val="both"/>
              <w:rPr>
                <w:sz w:val="24"/>
                <w:szCs w:val="24"/>
              </w:rPr>
            </w:pPr>
            <w:r>
              <w:rPr>
                <w:kern w:val="0"/>
                <w:sz w:val="24"/>
                <w:szCs w:val="24"/>
                <w:lang w:eastAsia="en-US" w:bidi="ar-SA"/>
              </w:rPr>
              <w:t>è previsto nell’ambito del piano/programma _________________________________ sottoposto a VAS o a verifica di assoggettabilità a VAS conclusasi con Provvedimento n. ___________ del _______________ adottato da __________________________________</w:t>
            </w:r>
          </w:p>
        </w:tc>
      </w:tr>
    </w:tbl>
    <w:p>
      <w:pPr>
        <w:pStyle w:val="Normal"/>
        <w:rPr/>
      </w:pPr>
      <w:r>
        <w:rPr/>
      </w:r>
    </w:p>
    <w:p>
      <w:pPr>
        <w:pStyle w:val="ListParagraph"/>
        <w:numPr>
          <w:ilvl w:val="0"/>
          <w:numId w:val="2"/>
        </w:numPr>
        <w:tabs>
          <w:tab w:val="clear" w:pos="720"/>
          <w:tab w:val="left" w:pos="897" w:leader="none"/>
        </w:tabs>
        <w:spacing w:before="56" w:after="0"/>
        <w:ind w:hanging="360" w:left="567" w:right="537"/>
        <w:jc w:val="both"/>
        <w:rPr>
          <w:b/>
          <w:bCs/>
          <w:caps/>
          <w:sz w:val="24"/>
          <w:szCs w:val="24"/>
        </w:rPr>
      </w:pPr>
      <w:r>
        <w:rPr>
          <w:b/>
          <w:bCs/>
          <w:caps/>
          <w:sz w:val="24"/>
          <w:szCs w:val="24"/>
        </w:rPr>
        <w:t>PROCEDIMENTI DI VALUTAZIONE AMBIENTALE PREVISTI DALLA PARTE SECONDA DEL D.LGS. 152/2006 AI QUALI L’OPERA O L’ATTIVITA’ è STATA SOTTOPOSTA IN PASSATO</w:t>
      </w:r>
      <w:r>
        <w:rPr>
          <w:b w:val="false"/>
          <w:bCs w:val="false"/>
          <w:caps/>
          <w:sz w:val="22"/>
          <w:szCs w:val="22"/>
        </w:rPr>
        <w:t xml:space="preserve"> </w:t>
      </w:r>
      <w:r>
        <w:rPr>
          <w:b w:val="false"/>
          <w:bCs w:val="false"/>
          <w:i/>
          <w:iCs/>
          <w:color w:themeColor="light1" w:themeShade="a6" w:val="A6A6A6"/>
          <w:sz w:val="22"/>
          <w:szCs w:val="22"/>
        </w:rPr>
        <w:t>(da compilare nel caso in cui il progetto rappresenti la modifica di un’opera esistente o di un’attività in esercizio)</w:t>
      </w:r>
    </w:p>
    <w:tbl>
      <w:tblPr>
        <w:tblW w:w="9405" w:type="dxa"/>
        <w:jc w:val="left"/>
        <w:tblInd w:w="229" w:type="dxa"/>
        <w:tblLayout w:type="fixed"/>
        <w:tblCellMar>
          <w:top w:w="0" w:type="dxa"/>
          <w:left w:w="5" w:type="dxa"/>
          <w:bottom w:w="0" w:type="dxa"/>
          <w:right w:w="5" w:type="dxa"/>
        </w:tblCellMar>
      </w:tblPr>
      <w:tblGrid>
        <w:gridCol w:w="9405"/>
      </w:tblGrid>
      <w:tr>
        <w:trPr>
          <w:trHeight w:val="2430" w:hRule="atLeast"/>
        </w:trPr>
        <w:tc>
          <w:tcPr>
            <w:tcW w:w="9405"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8183" w:leader="none"/>
              </w:tabs>
              <w:spacing w:before="57" w:after="0"/>
              <w:ind w:left="186"/>
              <w:jc w:val="both"/>
              <w:rPr>
                <w:sz w:val="24"/>
                <w:szCs w:val="24"/>
              </w:rPr>
            </w:pPr>
            <w:r>
              <w:rPr>
                <w:kern w:val="0"/>
                <w:sz w:val="24"/>
                <w:szCs w:val="24"/>
                <w:lang w:eastAsia="en-US" w:bidi="ar-SA"/>
              </w:rPr>
              <w:t>L'opera o l’attività:</w:t>
            </w:r>
          </w:p>
          <w:p>
            <w:pPr>
              <w:pStyle w:val="TableParagraph"/>
              <w:widowControl w:val="false"/>
              <w:numPr>
                <w:ilvl w:val="0"/>
                <w:numId w:val="1"/>
              </w:numPr>
              <w:tabs>
                <w:tab w:val="clear" w:pos="720"/>
                <w:tab w:val="left" w:pos="399" w:leader="none"/>
                <w:tab w:val="left" w:pos="8183" w:leader="none"/>
              </w:tabs>
              <w:spacing w:before="57" w:after="0"/>
              <w:ind w:hanging="357" w:left="720" w:right="261"/>
              <w:jc w:val="both"/>
              <w:rPr>
                <w:kern w:val="0"/>
                <w:sz w:val="22"/>
                <w:szCs w:val="22"/>
                <w:lang w:eastAsia="en-US" w:bidi="ar-SA"/>
              </w:rPr>
            </w:pPr>
            <w:r>
              <w:rPr>
                <w:kern w:val="0"/>
                <w:sz w:val="24"/>
                <w:szCs w:val="24"/>
                <w:lang w:eastAsia="en-US" w:bidi="ar-SA"/>
              </w:rPr>
              <w:t>è stata sottoposta a verifica di assoggettabilità a VIA conclusasi con Provvedimento n._______________ del _______________ adottato da ________________________ ______________</w:t>
            </w:r>
          </w:p>
          <w:p>
            <w:pPr>
              <w:pStyle w:val="TableParagraph"/>
              <w:widowControl w:val="false"/>
              <w:numPr>
                <w:ilvl w:val="0"/>
                <w:numId w:val="1"/>
              </w:numPr>
              <w:tabs>
                <w:tab w:val="clear" w:pos="720"/>
                <w:tab w:val="left" w:pos="399" w:leader="none"/>
                <w:tab w:val="left" w:pos="8183" w:leader="none"/>
              </w:tabs>
              <w:spacing w:before="57" w:after="0"/>
              <w:ind w:hanging="357" w:left="720" w:right="261"/>
              <w:jc w:val="both"/>
              <w:rPr>
                <w:kern w:val="0"/>
                <w:sz w:val="22"/>
                <w:szCs w:val="22"/>
                <w:lang w:eastAsia="en-US" w:bidi="ar-SA"/>
              </w:rPr>
            </w:pPr>
            <w:r>
              <w:rPr>
                <w:kern w:val="0"/>
                <w:sz w:val="24"/>
                <w:szCs w:val="24"/>
                <w:lang w:eastAsia="en-US" w:bidi="ar-SA"/>
              </w:rPr>
              <w:t>è stata sottoposta a Valutazione di Impatto Ambientale conclusasi con Provvedimento n.___________ del _________________ adottato da ___________________________ ___________</w:t>
            </w:r>
          </w:p>
          <w:p>
            <w:pPr>
              <w:pStyle w:val="TableParagraph"/>
              <w:widowControl w:val="false"/>
              <w:tabs>
                <w:tab w:val="clear" w:pos="720"/>
                <w:tab w:val="left" w:pos="399" w:leader="none"/>
                <w:tab w:val="left" w:pos="8183" w:leader="none"/>
              </w:tabs>
              <w:spacing w:before="57" w:after="0"/>
              <w:ind w:left="363" w:right="261"/>
              <w:jc w:val="both"/>
              <w:rPr>
                <w:kern w:val="0"/>
                <w:sz w:val="24"/>
                <w:szCs w:val="24"/>
                <w:lang w:eastAsia="en-US" w:bidi="ar-SA"/>
              </w:rPr>
            </w:pPr>
            <w:r>
              <w:rPr>
                <w:kern w:val="0"/>
                <w:sz w:val="24"/>
                <w:szCs w:val="24"/>
                <w:lang w:eastAsia="en-US" w:bidi="ar-SA"/>
              </w:rPr>
            </w:r>
          </w:p>
        </w:tc>
      </w:tr>
    </w:tbl>
    <w:p>
      <w:pPr>
        <w:pStyle w:val="Normal"/>
        <w:tabs>
          <w:tab w:val="clear" w:pos="720"/>
          <w:tab w:val="left" w:pos="897" w:leader="none"/>
        </w:tabs>
        <w:spacing w:before="56" w:after="0"/>
        <w:jc w:val="both"/>
        <w:rPr>
          <w:b/>
          <w:bCs/>
          <w:iCs/>
          <w:caps/>
          <w:sz w:val="24"/>
          <w:szCs w:val="24"/>
        </w:rPr>
      </w:pPr>
      <w:r>
        <w:rPr>
          <w:b/>
          <w:bCs/>
          <w:iCs/>
          <w:caps/>
          <w:sz w:val="24"/>
          <w:szCs w:val="24"/>
        </w:rPr>
      </w:r>
    </w:p>
    <w:p>
      <w:pPr>
        <w:pStyle w:val="ListParagraph"/>
        <w:numPr>
          <w:ilvl w:val="0"/>
          <w:numId w:val="2"/>
        </w:numPr>
        <w:tabs>
          <w:tab w:val="clear" w:pos="720"/>
          <w:tab w:val="left" w:pos="897" w:leader="none"/>
        </w:tabs>
        <w:spacing w:before="56" w:after="0"/>
        <w:ind w:hanging="360" w:left="567"/>
        <w:jc w:val="both"/>
        <w:rPr>
          <w:b/>
          <w:bCs/>
          <w:caps/>
          <w:sz w:val="24"/>
          <w:szCs w:val="24"/>
        </w:rPr>
      </w:pPr>
      <w:r>
        <w:rPr>
          <w:b/>
          <w:bCs/>
          <w:caps/>
          <w:sz w:val="24"/>
          <w:szCs w:val="24"/>
        </w:rPr>
        <w:t xml:space="preserve">VALUTAZIONE DI INCIDENZA  </w:t>
      </w:r>
    </w:p>
    <w:tbl>
      <w:tblPr>
        <w:tblW w:w="9349" w:type="dxa"/>
        <w:jc w:val="left"/>
        <w:tblInd w:w="279" w:type="dxa"/>
        <w:tblLayout w:type="fixed"/>
        <w:tblCellMar>
          <w:top w:w="0" w:type="dxa"/>
          <w:left w:w="108" w:type="dxa"/>
          <w:bottom w:w="0" w:type="dxa"/>
          <w:right w:w="108" w:type="dxa"/>
        </w:tblCellMar>
      </w:tblPr>
      <w:tblGrid>
        <w:gridCol w:w="9349"/>
      </w:tblGrid>
      <w:tr>
        <w:trPr/>
        <w:tc>
          <w:tcPr>
            <w:tcW w:w="9349"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8183" w:leader="none"/>
              </w:tabs>
              <w:spacing w:lineRule="auto" w:line="276" w:before="57" w:after="0"/>
              <w:jc w:val="both"/>
              <w:rPr>
                <w:sz w:val="24"/>
                <w:szCs w:val="24"/>
              </w:rPr>
            </w:pPr>
            <w:r>
              <w:rPr>
                <w:kern w:val="0"/>
                <w:sz w:val="24"/>
                <w:szCs w:val="24"/>
                <w:lang w:eastAsia="en-US" w:bidi="ar-SA"/>
              </w:rPr>
              <w:t>IL PROGETTO</w:t>
            </w:r>
          </w:p>
          <w:p>
            <w:pPr>
              <w:pStyle w:val="TableParagraph"/>
              <w:widowControl w:val="false"/>
              <w:numPr>
                <w:ilvl w:val="0"/>
                <w:numId w:val="1"/>
              </w:numPr>
              <w:tabs>
                <w:tab w:val="clear" w:pos="720"/>
                <w:tab w:val="left" w:pos="399" w:leader="none"/>
                <w:tab w:val="left" w:pos="7643" w:leader="none"/>
                <w:tab w:val="left" w:pos="8183" w:leader="none"/>
              </w:tabs>
              <w:spacing w:lineRule="auto" w:line="276" w:before="57" w:after="0"/>
              <w:ind w:hanging="357" w:left="720" w:right="177"/>
              <w:jc w:val="both"/>
              <w:rPr>
                <w:kern w:val="0"/>
                <w:sz w:val="22"/>
                <w:szCs w:val="22"/>
                <w:lang w:eastAsia="en-US" w:bidi="ar-SA"/>
              </w:rPr>
            </w:pPr>
            <w:r>
              <w:rPr>
                <w:kern w:val="0"/>
                <w:sz w:val="24"/>
                <w:szCs w:val="24"/>
                <w:lang w:eastAsia="en-US" w:bidi="ar-SA"/>
              </w:rPr>
              <w:t>DEVE acquisire la Valutazione di Incidenza di cui all’art. 5 del DPR 357/97 in quanto</w:t>
            </w:r>
          </w:p>
          <w:p>
            <w:pPr>
              <w:pStyle w:val="TableParagraph"/>
              <w:widowControl w:val="false"/>
              <w:numPr>
                <w:ilvl w:val="0"/>
                <w:numId w:val="1"/>
              </w:numPr>
              <w:tabs>
                <w:tab w:val="clear" w:pos="720"/>
                <w:tab w:val="left" w:pos="1589" w:leader="none"/>
              </w:tabs>
              <w:spacing w:lineRule="auto" w:line="276" w:before="57" w:after="0"/>
              <w:ind w:hanging="425" w:left="1589"/>
              <w:jc w:val="both"/>
              <w:rPr>
                <w:kern w:val="0"/>
                <w:sz w:val="22"/>
                <w:szCs w:val="22"/>
                <w:lang w:eastAsia="en-US" w:bidi="ar-SA"/>
              </w:rPr>
            </w:pPr>
            <w:r>
              <w:rPr>
                <w:kern w:val="0"/>
                <w:sz w:val="24"/>
                <w:szCs w:val="24"/>
                <w:lang w:eastAsia="en-US" w:bidi="ar-SA"/>
              </w:rPr>
              <w:t>ricade all’interno del</w:t>
            </w:r>
            <w:r>
              <w:rPr>
                <w:spacing w:val="-3"/>
                <w:kern w:val="0"/>
                <w:sz w:val="24"/>
                <w:szCs w:val="24"/>
                <w:lang w:eastAsia="en-US" w:bidi="ar-SA"/>
              </w:rPr>
              <w:t>/i seguente/i sito/i della Rete Natura 2000:</w:t>
            </w:r>
          </w:p>
          <w:p>
            <w:pPr>
              <w:pStyle w:val="TableParagraph"/>
              <w:widowControl w:val="false"/>
              <w:tabs>
                <w:tab w:val="clear" w:pos="720"/>
                <w:tab w:val="left" w:pos="1589" w:leader="none"/>
              </w:tabs>
              <w:spacing w:lineRule="auto" w:line="276" w:before="57" w:after="0"/>
              <w:ind w:left="1589"/>
              <w:jc w:val="both"/>
              <w:rPr>
                <w:kern w:val="0"/>
                <w:sz w:val="22"/>
                <w:szCs w:val="22"/>
                <w:lang w:eastAsia="en-US" w:bidi="ar-SA"/>
              </w:rPr>
            </w:pPr>
            <w:r>
              <w:rPr>
                <w:color w:val="000000"/>
                <w:kern w:val="0"/>
                <w:sz w:val="22"/>
                <w:szCs w:val="22"/>
                <w:lang w:eastAsia="en-US" w:bidi="ar-SA"/>
              </w:rPr>
              <w:t>Denominazione ___________________________________</w:t>
            </w:r>
          </w:p>
          <w:p>
            <w:pPr>
              <w:pStyle w:val="TableParagraph"/>
              <w:widowControl w:val="false"/>
              <w:tabs>
                <w:tab w:val="clear" w:pos="720"/>
                <w:tab w:val="left" w:pos="1589" w:leader="none"/>
              </w:tabs>
              <w:spacing w:lineRule="auto" w:line="276" w:before="57" w:after="0"/>
              <w:ind w:left="1589"/>
              <w:jc w:val="both"/>
              <w:rPr>
                <w:kern w:val="0"/>
                <w:sz w:val="22"/>
                <w:szCs w:val="22"/>
                <w:lang w:eastAsia="en-US" w:bidi="ar-SA"/>
              </w:rPr>
            </w:pPr>
            <w:r>
              <w:rPr>
                <w:color w:val="000000"/>
                <w:kern w:val="0"/>
                <w:sz w:val="22"/>
                <w:szCs w:val="22"/>
                <w:lang w:eastAsia="en-US" w:bidi="ar-SA"/>
              </w:rPr>
              <w:t>Codice Sito_______________________________________</w:t>
            </w:r>
          </w:p>
          <w:p>
            <w:pPr>
              <w:pStyle w:val="TableParagraph"/>
              <w:widowControl w:val="false"/>
              <w:tabs>
                <w:tab w:val="clear" w:pos="720"/>
                <w:tab w:val="left" w:pos="1589" w:leader="none"/>
              </w:tabs>
              <w:spacing w:lineRule="auto" w:line="276" w:before="57" w:after="0"/>
              <w:ind w:left="1589"/>
              <w:jc w:val="both"/>
              <w:rPr>
                <w:kern w:val="0"/>
                <w:sz w:val="22"/>
                <w:szCs w:val="22"/>
                <w:lang w:eastAsia="en-US" w:bidi="ar-SA"/>
              </w:rPr>
            </w:pPr>
            <w:r>
              <w:rPr>
                <w:color w:val="000000"/>
                <w:kern w:val="0"/>
                <w:sz w:val="22"/>
                <w:szCs w:val="22"/>
                <w:lang w:eastAsia="en-US" w:bidi="ar-SA"/>
              </w:rPr>
              <w:t>Tipologia (SIC/ZSC/ZPS) _____________________________</w:t>
            </w:r>
          </w:p>
          <w:p>
            <w:pPr>
              <w:pStyle w:val="TableParagraph"/>
              <w:widowControl w:val="false"/>
              <w:tabs>
                <w:tab w:val="clear" w:pos="720"/>
                <w:tab w:val="left" w:pos="1589" w:leader="none"/>
              </w:tabs>
              <w:spacing w:lineRule="auto" w:line="276" w:before="57" w:after="0"/>
              <w:ind w:left="1589"/>
              <w:jc w:val="both"/>
              <w:rPr>
                <w:color w:val="000000"/>
                <w:kern w:val="0"/>
                <w:sz w:val="22"/>
                <w:szCs w:val="22"/>
                <w:lang w:eastAsia="en-US" w:bidi="ar-SA"/>
              </w:rPr>
            </w:pPr>
            <w:r>
              <w:rPr>
                <w:color w:val="000000"/>
                <w:kern w:val="0"/>
                <w:sz w:val="22"/>
                <w:szCs w:val="22"/>
                <w:lang w:eastAsia="en-US" w:bidi="ar-SA"/>
              </w:rPr>
            </w:r>
          </w:p>
          <w:p>
            <w:pPr>
              <w:pStyle w:val="TableParagraph"/>
              <w:widowControl w:val="false"/>
              <w:numPr>
                <w:ilvl w:val="0"/>
                <w:numId w:val="1"/>
              </w:numPr>
              <w:tabs>
                <w:tab w:val="clear" w:pos="720"/>
                <w:tab w:val="left" w:pos="1589" w:leader="none"/>
              </w:tabs>
              <w:spacing w:lineRule="auto" w:line="276" w:before="57" w:after="0"/>
              <w:ind w:hanging="425" w:left="1589"/>
              <w:jc w:val="both"/>
              <w:rPr>
                <w:kern w:val="0"/>
                <w:sz w:val="22"/>
                <w:szCs w:val="22"/>
                <w:lang w:eastAsia="en-US" w:bidi="ar-SA"/>
              </w:rPr>
            </w:pPr>
            <w:r>
              <w:rPr>
                <w:kern w:val="0"/>
                <w:sz w:val="24"/>
                <w:szCs w:val="24"/>
                <w:lang w:eastAsia="en-US" w:bidi="ar-SA"/>
              </w:rPr>
              <w:t>NON ricade all’interno di un sito della Rete Natura 2000, ma potrebbe avere incidenze significative sul</w:t>
            </w:r>
            <w:r>
              <w:rPr>
                <w:spacing w:val="-3"/>
                <w:kern w:val="0"/>
                <w:sz w:val="24"/>
                <w:szCs w:val="24"/>
                <w:lang w:eastAsia="en-US" w:bidi="ar-SA"/>
              </w:rPr>
              <w:t>/i seguente/i sito/i della Rete Natura 2000 ai sensi del paragrafo 5.11 delle Linee Guida Regionali per la Valutazione di Incidenza approvate con D.G.R. n. 1661 del 30 dicembre 2020:</w:t>
            </w:r>
          </w:p>
          <w:p>
            <w:pPr>
              <w:pStyle w:val="TableParagraph"/>
              <w:widowControl w:val="false"/>
              <w:tabs>
                <w:tab w:val="clear" w:pos="720"/>
                <w:tab w:val="left" w:pos="1589" w:leader="none"/>
              </w:tabs>
              <w:spacing w:lineRule="auto" w:line="276" w:before="57" w:after="0"/>
              <w:ind w:left="1589"/>
              <w:jc w:val="both"/>
              <w:rPr>
                <w:kern w:val="0"/>
                <w:sz w:val="22"/>
                <w:szCs w:val="22"/>
                <w:lang w:eastAsia="en-US" w:bidi="ar-SA"/>
              </w:rPr>
            </w:pPr>
            <w:r>
              <w:rPr>
                <w:color w:val="000000"/>
                <w:kern w:val="0"/>
                <w:sz w:val="22"/>
                <w:szCs w:val="22"/>
                <w:lang w:eastAsia="en-US" w:bidi="ar-SA"/>
              </w:rPr>
              <w:t>Denominazione ___________________________________</w:t>
            </w:r>
          </w:p>
          <w:p>
            <w:pPr>
              <w:pStyle w:val="TableParagraph"/>
              <w:widowControl w:val="false"/>
              <w:tabs>
                <w:tab w:val="clear" w:pos="720"/>
                <w:tab w:val="left" w:pos="1589" w:leader="none"/>
              </w:tabs>
              <w:spacing w:lineRule="auto" w:line="276" w:before="57" w:after="0"/>
              <w:ind w:left="1589"/>
              <w:jc w:val="both"/>
              <w:rPr>
                <w:kern w:val="0"/>
                <w:sz w:val="22"/>
                <w:szCs w:val="22"/>
                <w:lang w:eastAsia="en-US" w:bidi="ar-SA"/>
              </w:rPr>
            </w:pPr>
            <w:r>
              <w:rPr>
                <w:color w:val="000000"/>
                <w:kern w:val="0"/>
                <w:sz w:val="22"/>
                <w:szCs w:val="22"/>
                <w:lang w:eastAsia="en-US" w:bidi="ar-SA"/>
              </w:rPr>
              <w:t>Codice Sito_______________________________________</w:t>
            </w:r>
          </w:p>
          <w:p>
            <w:pPr>
              <w:pStyle w:val="TableParagraph"/>
              <w:widowControl w:val="false"/>
              <w:tabs>
                <w:tab w:val="clear" w:pos="720"/>
                <w:tab w:val="left" w:pos="1589" w:leader="none"/>
              </w:tabs>
              <w:spacing w:lineRule="auto" w:line="276" w:before="57" w:after="0"/>
              <w:ind w:left="1589"/>
              <w:jc w:val="both"/>
              <w:rPr>
                <w:kern w:val="0"/>
                <w:sz w:val="22"/>
                <w:szCs w:val="22"/>
                <w:lang w:eastAsia="en-US" w:bidi="ar-SA"/>
              </w:rPr>
            </w:pPr>
            <w:r>
              <w:rPr>
                <w:color w:val="000000"/>
                <w:kern w:val="0"/>
                <w:sz w:val="22"/>
                <w:szCs w:val="22"/>
                <w:lang w:eastAsia="en-US" w:bidi="ar-SA"/>
              </w:rPr>
              <w:t>Tipologia (SIC/ZSC/ZPS) _____________________________</w:t>
            </w:r>
          </w:p>
          <w:p>
            <w:pPr>
              <w:pStyle w:val="TableParagraph"/>
              <w:widowControl w:val="false"/>
              <w:numPr>
                <w:ilvl w:val="0"/>
                <w:numId w:val="1"/>
              </w:numPr>
              <w:tabs>
                <w:tab w:val="clear" w:pos="720"/>
                <w:tab w:val="left" w:pos="399" w:leader="none"/>
                <w:tab w:val="left" w:pos="7643" w:leader="none"/>
                <w:tab w:val="left" w:pos="8183" w:leader="none"/>
              </w:tabs>
              <w:spacing w:lineRule="auto" w:line="276" w:before="57" w:after="0"/>
              <w:ind w:hanging="357" w:left="720" w:right="177"/>
              <w:jc w:val="both"/>
              <w:rPr>
                <w:kern w:val="0"/>
                <w:sz w:val="22"/>
                <w:szCs w:val="22"/>
                <w:lang w:eastAsia="en-US" w:bidi="ar-SA"/>
              </w:rPr>
            </w:pPr>
            <w:r>
              <w:rPr>
                <w:kern w:val="0"/>
                <w:sz w:val="24"/>
                <w:szCs w:val="24"/>
                <w:lang w:eastAsia="en-US" w:bidi="ar-SA"/>
              </w:rPr>
              <w:t xml:space="preserve">NON DEVE acquisire la Valutazione di Incidenza di cui all’art. 5 del DPR 357/97 in quanto dista _____________ metri dal seguente più vicino sito </w:t>
            </w:r>
            <w:r>
              <w:rPr>
                <w:spacing w:val="-3"/>
                <w:kern w:val="0"/>
                <w:sz w:val="24"/>
                <w:szCs w:val="24"/>
                <w:lang w:eastAsia="en-US" w:bidi="ar-SA"/>
              </w:rPr>
              <w:t>della Rete Natura 2000:</w:t>
            </w:r>
          </w:p>
          <w:p>
            <w:pPr>
              <w:pStyle w:val="TableParagraph"/>
              <w:widowControl w:val="false"/>
              <w:tabs>
                <w:tab w:val="clear" w:pos="720"/>
                <w:tab w:val="left" w:pos="1589" w:leader="none"/>
              </w:tabs>
              <w:spacing w:lineRule="auto" w:line="276" w:before="57" w:after="0"/>
              <w:ind w:left="1589"/>
              <w:jc w:val="both"/>
              <w:rPr>
                <w:kern w:val="0"/>
                <w:sz w:val="22"/>
                <w:szCs w:val="22"/>
                <w:lang w:eastAsia="en-US" w:bidi="ar-SA"/>
              </w:rPr>
            </w:pPr>
            <w:r>
              <w:rPr>
                <w:color w:val="000000"/>
                <w:kern w:val="0"/>
                <w:sz w:val="22"/>
                <w:szCs w:val="22"/>
                <w:lang w:eastAsia="en-US" w:bidi="ar-SA"/>
              </w:rPr>
              <w:t>Denominazione ___________________________________</w:t>
            </w:r>
          </w:p>
          <w:p>
            <w:pPr>
              <w:pStyle w:val="TableParagraph"/>
              <w:widowControl w:val="false"/>
              <w:tabs>
                <w:tab w:val="clear" w:pos="720"/>
                <w:tab w:val="left" w:pos="1589" w:leader="none"/>
              </w:tabs>
              <w:spacing w:lineRule="auto" w:line="276" w:before="57" w:after="0"/>
              <w:ind w:left="1589"/>
              <w:jc w:val="both"/>
              <w:rPr>
                <w:kern w:val="0"/>
                <w:sz w:val="22"/>
                <w:szCs w:val="22"/>
                <w:lang w:eastAsia="en-US" w:bidi="ar-SA"/>
              </w:rPr>
            </w:pPr>
            <w:r>
              <w:rPr>
                <w:color w:val="000000"/>
                <w:kern w:val="0"/>
                <w:sz w:val="22"/>
                <w:szCs w:val="22"/>
                <w:lang w:eastAsia="en-US" w:bidi="ar-SA"/>
              </w:rPr>
              <w:t>Codice Sito_______________________________________</w:t>
            </w:r>
          </w:p>
          <w:p>
            <w:pPr>
              <w:pStyle w:val="TableParagraph"/>
              <w:widowControl w:val="false"/>
              <w:tabs>
                <w:tab w:val="clear" w:pos="720"/>
                <w:tab w:val="left" w:pos="1589" w:leader="none"/>
              </w:tabs>
              <w:spacing w:lineRule="auto" w:line="276" w:before="57" w:after="0"/>
              <w:ind w:left="1589"/>
              <w:jc w:val="both"/>
              <w:rPr>
                <w:color w:val="000000"/>
              </w:rPr>
            </w:pPr>
            <w:r>
              <w:rPr>
                <w:color w:val="000000"/>
                <w:kern w:val="0"/>
                <w:sz w:val="22"/>
                <w:szCs w:val="22"/>
                <w:lang w:eastAsia="en-US" w:bidi="ar-SA"/>
              </w:rPr>
              <w:t>Tipologia (SIC/ZSC/ZPS) _____________________________</w:t>
            </w:r>
          </w:p>
        </w:tc>
      </w:tr>
    </w:tbl>
    <w:p>
      <w:pPr>
        <w:pStyle w:val="Normal"/>
        <w:tabs>
          <w:tab w:val="clear" w:pos="720"/>
          <w:tab w:val="left" w:pos="897" w:leader="none"/>
        </w:tabs>
        <w:spacing w:before="56" w:after="0"/>
        <w:jc w:val="both"/>
        <w:rPr>
          <w:b/>
          <w:bCs/>
          <w:iCs/>
          <w:caps/>
          <w:sz w:val="24"/>
          <w:szCs w:val="24"/>
        </w:rPr>
      </w:pPr>
      <w:r>
        <w:rPr>
          <w:b/>
          <w:bCs/>
          <w:iCs/>
          <w:caps/>
          <w:sz w:val="24"/>
          <w:szCs w:val="24"/>
        </w:rPr>
      </w:r>
    </w:p>
    <w:p>
      <w:pPr>
        <w:pStyle w:val="ListParagraph"/>
        <w:numPr>
          <w:ilvl w:val="0"/>
          <w:numId w:val="2"/>
        </w:numPr>
        <w:tabs>
          <w:tab w:val="clear" w:pos="720"/>
          <w:tab w:val="left" w:pos="897" w:leader="none"/>
        </w:tabs>
        <w:spacing w:before="56" w:after="0"/>
        <w:ind w:hanging="360" w:left="567"/>
        <w:jc w:val="both"/>
        <w:rPr>
          <w:b/>
          <w:bCs/>
          <w:iCs/>
          <w:caps/>
          <w:sz w:val="24"/>
          <w:szCs w:val="24"/>
        </w:rPr>
      </w:pPr>
      <w:r>
        <w:rPr>
          <w:b/>
          <w:bCs/>
          <w:caps/>
          <w:sz w:val="24"/>
          <w:szCs w:val="24"/>
        </w:rPr>
        <w:t>RISCHIO DI INCIDENTE RILEVANTE</w:t>
      </w:r>
    </w:p>
    <w:tbl>
      <w:tblPr>
        <w:tblW w:w="9349" w:type="dxa"/>
        <w:jc w:val="left"/>
        <w:tblInd w:w="279" w:type="dxa"/>
        <w:tblLayout w:type="fixed"/>
        <w:tblCellMar>
          <w:top w:w="0" w:type="dxa"/>
          <w:left w:w="108" w:type="dxa"/>
          <w:bottom w:w="0" w:type="dxa"/>
          <w:right w:w="108" w:type="dxa"/>
        </w:tblCellMar>
      </w:tblPr>
      <w:tblGrid>
        <w:gridCol w:w="9349"/>
      </w:tblGrid>
      <w:tr>
        <w:trPr/>
        <w:tc>
          <w:tcPr>
            <w:tcW w:w="9349"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404" w:leader="none"/>
                <w:tab w:val="left" w:pos="7643" w:leader="none"/>
                <w:tab w:val="left" w:pos="8183" w:leader="none"/>
              </w:tabs>
              <w:spacing w:lineRule="auto" w:line="240" w:before="57" w:after="0"/>
              <w:ind w:right="177"/>
              <w:jc w:val="both"/>
              <w:rPr>
                <w:sz w:val="24"/>
                <w:szCs w:val="24"/>
              </w:rPr>
            </w:pPr>
            <w:r>
              <w:rPr>
                <w:kern w:val="0"/>
                <w:sz w:val="24"/>
                <w:szCs w:val="24"/>
                <w:lang w:eastAsia="en-US" w:bidi="ar-SA"/>
              </w:rPr>
              <w:t>IL PROGETTO</w:t>
            </w:r>
          </w:p>
          <w:p>
            <w:pPr>
              <w:pStyle w:val="TableParagraph"/>
              <w:widowControl w:val="false"/>
              <w:numPr>
                <w:ilvl w:val="0"/>
                <w:numId w:val="1"/>
              </w:numPr>
              <w:tabs>
                <w:tab w:val="clear" w:pos="720"/>
                <w:tab w:val="left" w:pos="404" w:leader="none"/>
                <w:tab w:val="left" w:pos="7643" w:leader="none"/>
                <w:tab w:val="left" w:pos="8183" w:leader="none"/>
              </w:tabs>
              <w:spacing w:lineRule="auto" w:line="240" w:before="57" w:after="0"/>
              <w:ind w:hanging="360" w:left="720" w:right="177"/>
              <w:jc w:val="both"/>
              <w:rPr>
                <w:kern w:val="0"/>
                <w:sz w:val="22"/>
                <w:szCs w:val="22"/>
                <w:lang w:eastAsia="en-US" w:bidi="ar-SA"/>
              </w:rPr>
            </w:pPr>
            <w:r>
              <w:rPr>
                <w:kern w:val="0"/>
                <w:sz w:val="24"/>
                <w:szCs w:val="24"/>
                <w:lang w:eastAsia="en-US" w:bidi="ar-SA"/>
              </w:rPr>
              <w:t>INTERESSA uno stabilimento DI SOGLIA INFERIORE che rientra nell’ambito di applicazione del D.Lgs. n. 105/2015 “Attuazione della Direttiva 2012/18/UE relativa al controllo del pericolo di incidenti rilevanti connessi con sostanze pericolose”</w:t>
            </w:r>
          </w:p>
          <w:p>
            <w:pPr>
              <w:pStyle w:val="TableParagraph"/>
              <w:widowControl w:val="false"/>
              <w:numPr>
                <w:ilvl w:val="0"/>
                <w:numId w:val="1"/>
              </w:numPr>
              <w:tabs>
                <w:tab w:val="clear" w:pos="720"/>
                <w:tab w:val="left" w:pos="404" w:leader="none"/>
                <w:tab w:val="left" w:pos="7643" w:leader="none"/>
                <w:tab w:val="left" w:pos="8183" w:leader="none"/>
              </w:tabs>
              <w:spacing w:lineRule="auto" w:line="240" w:before="57" w:after="0"/>
              <w:ind w:hanging="360" w:left="720" w:right="177"/>
              <w:jc w:val="both"/>
              <w:rPr>
                <w:kern w:val="0"/>
                <w:sz w:val="22"/>
                <w:szCs w:val="22"/>
                <w:lang w:eastAsia="en-US" w:bidi="ar-SA"/>
              </w:rPr>
            </w:pPr>
            <w:r>
              <w:rPr>
                <w:kern w:val="0"/>
                <w:sz w:val="24"/>
                <w:szCs w:val="24"/>
                <w:lang w:eastAsia="en-US" w:bidi="ar-SA"/>
              </w:rPr>
              <w:t>INTERESSA uno stabilimento DI SOGLIA SUPERIORE che rientra nell’ambito di applicazione del D.Lgs. n. 105/2015 “Attuazione della Direttiva 2012/18/UE relativa al controllo del pericolo di incidenti rilevanti connessi con sostanze pericolose”</w:t>
            </w:r>
          </w:p>
          <w:p>
            <w:pPr>
              <w:pStyle w:val="TableParagraph"/>
              <w:widowControl w:val="false"/>
              <w:numPr>
                <w:ilvl w:val="0"/>
                <w:numId w:val="1"/>
              </w:numPr>
              <w:tabs>
                <w:tab w:val="clear" w:pos="720"/>
                <w:tab w:val="left" w:pos="402" w:leader="none"/>
                <w:tab w:val="left" w:pos="7643" w:leader="none"/>
                <w:tab w:val="left" w:pos="8183" w:leader="none"/>
              </w:tabs>
              <w:spacing w:lineRule="auto" w:line="240" w:before="57" w:after="0"/>
              <w:ind w:hanging="360" w:left="720" w:right="177"/>
              <w:jc w:val="both"/>
              <w:rPr>
                <w:kern w:val="0"/>
                <w:sz w:val="22"/>
                <w:szCs w:val="22"/>
                <w:lang w:eastAsia="en-US" w:bidi="ar-SA"/>
              </w:rPr>
            </w:pPr>
            <w:r>
              <w:rPr>
                <w:kern w:val="0"/>
                <w:sz w:val="24"/>
                <w:szCs w:val="24"/>
                <w:lang w:eastAsia="en-US" w:bidi="ar-SA"/>
              </w:rPr>
              <w:t>RICADE nell’area di danno di uno stabilimento che rientra nell’ambito di applicazione del D.Lgs. n. 105/2015 “Attuazione della Direttiva 2012/18/UE relativa al controllo del pericolo di incidenti rilevanti connessi con sostanze pericolose”, ma non comporta un incremento del rischio</w:t>
            </w:r>
          </w:p>
          <w:p>
            <w:pPr>
              <w:pStyle w:val="TableParagraph"/>
              <w:widowControl w:val="false"/>
              <w:numPr>
                <w:ilvl w:val="0"/>
                <w:numId w:val="1"/>
              </w:numPr>
              <w:tabs>
                <w:tab w:val="clear" w:pos="720"/>
                <w:tab w:val="left" w:pos="404" w:leader="none"/>
                <w:tab w:val="left" w:pos="7643" w:leader="none"/>
                <w:tab w:val="left" w:pos="8183" w:leader="none"/>
              </w:tabs>
              <w:spacing w:lineRule="auto" w:line="240" w:before="57" w:after="0"/>
              <w:ind w:hanging="360" w:left="720" w:right="177"/>
              <w:jc w:val="both"/>
              <w:rPr>
                <w:kern w:val="0"/>
                <w:sz w:val="22"/>
                <w:szCs w:val="22"/>
                <w:lang w:eastAsia="en-US" w:bidi="ar-SA"/>
              </w:rPr>
            </w:pPr>
            <w:r>
              <w:rPr>
                <w:kern w:val="0"/>
                <w:sz w:val="24"/>
                <w:szCs w:val="24"/>
                <w:lang w:eastAsia="en-US" w:bidi="ar-SA"/>
              </w:rPr>
              <w:t>RICADE nell’area di danno di uno stabilimento che rientra nell’ambito di applicazione del D.Lgs. n. 105/2015 “Attuazione della Direttiva 2012/18/UE relativa al controllo del pericolo di incidenti rilevanti connessi con sostanze pericolose” e può comportare un incremento del rischio</w:t>
            </w:r>
          </w:p>
          <w:p>
            <w:pPr>
              <w:pStyle w:val="TableParagraph"/>
              <w:widowControl w:val="false"/>
              <w:numPr>
                <w:ilvl w:val="0"/>
                <w:numId w:val="1"/>
              </w:numPr>
              <w:tabs>
                <w:tab w:val="clear" w:pos="720"/>
                <w:tab w:val="left" w:pos="404" w:leader="none"/>
                <w:tab w:val="left" w:pos="8088" w:leader="none"/>
                <w:tab w:val="left" w:pos="8746" w:leader="none"/>
              </w:tabs>
              <w:spacing w:lineRule="auto" w:line="240" w:before="57" w:after="0"/>
              <w:ind w:hanging="360" w:left="720" w:right="85"/>
              <w:jc w:val="both"/>
              <w:rPr>
                <w:kern w:val="0"/>
                <w:sz w:val="22"/>
                <w:szCs w:val="22"/>
                <w:lang w:eastAsia="en-US" w:bidi="ar-SA"/>
              </w:rPr>
            </w:pPr>
            <w:r>
              <w:rPr>
                <w:kern w:val="0"/>
                <w:sz w:val="24"/>
                <w:szCs w:val="24"/>
                <w:lang w:eastAsia="en-US" w:bidi="ar-SA"/>
              </w:rPr>
              <w:t xml:space="preserve">INTERESSA uno stabilimento DI SOGLIA INFERIORE GIA’ REALIZZATO che rientra nell’ambito di applicazione del D.Lgs. n. 105/2015 </w:t>
            </w:r>
            <w:r>
              <w:rPr>
                <w:i/>
                <w:iCs/>
                <w:kern w:val="0"/>
                <w:sz w:val="24"/>
                <w:szCs w:val="24"/>
                <w:lang w:eastAsia="en-US" w:bidi="ar-SA"/>
              </w:rPr>
              <w:t xml:space="preserve">“Attuazione della direttiva 2012/18/UE relativa al controllo del pericolo di incidenti rilevanti connessi con sostanze pericolose” </w:t>
            </w:r>
            <w:r>
              <w:rPr>
                <w:kern w:val="0"/>
                <w:sz w:val="24"/>
                <w:szCs w:val="24"/>
                <w:lang w:eastAsia="en-US" w:bidi="ar-SA"/>
              </w:rPr>
              <w:t>e che</w:t>
            </w:r>
            <w:r>
              <w:rPr>
                <w:spacing w:val="-22"/>
                <w:kern w:val="0"/>
                <w:sz w:val="24"/>
                <w:szCs w:val="24"/>
                <w:lang w:eastAsia="en-US" w:bidi="ar-SA"/>
              </w:rPr>
              <w:t xml:space="preserve"> </w:t>
            </w:r>
            <w:r>
              <w:rPr>
                <w:kern w:val="0"/>
                <w:sz w:val="24"/>
                <w:szCs w:val="24"/>
                <w:lang w:eastAsia="en-US" w:bidi="ar-SA"/>
              </w:rPr>
              <w:t>in</w:t>
            </w:r>
            <w:r>
              <w:rPr>
                <w:spacing w:val="-1"/>
                <w:kern w:val="0"/>
                <w:sz w:val="24"/>
                <w:szCs w:val="24"/>
                <w:lang w:eastAsia="en-US" w:bidi="ar-SA"/>
              </w:rPr>
              <w:t xml:space="preserve"> </w:t>
            </w:r>
            <w:r>
              <w:rPr>
                <w:kern w:val="0"/>
                <w:sz w:val="24"/>
                <w:szCs w:val="24"/>
                <w:lang w:eastAsia="en-US" w:bidi="ar-SA"/>
              </w:rPr>
              <w:t>data</w:t>
            </w:r>
            <w:r>
              <w:rPr>
                <w:kern w:val="0"/>
                <w:sz w:val="24"/>
                <w:szCs w:val="24"/>
                <w:u w:val="single"/>
                <w:lang w:eastAsia="en-US" w:bidi="ar-SA"/>
              </w:rPr>
              <w:t xml:space="preserve"> </w:t>
              <w:tab/>
            </w:r>
            <w:r>
              <w:rPr>
                <w:kern w:val="0"/>
                <w:sz w:val="24"/>
                <w:szCs w:val="24"/>
                <w:lang w:eastAsia="en-US" w:bidi="ar-SA"/>
              </w:rPr>
              <w:t>è stata trasmessa al Comitato Tecnico Regionale (CTR)</w:t>
            </w:r>
            <w:r>
              <w:rPr>
                <w:spacing w:val="-16"/>
                <w:kern w:val="0"/>
                <w:sz w:val="24"/>
                <w:szCs w:val="24"/>
                <w:lang w:eastAsia="en-US" w:bidi="ar-SA"/>
              </w:rPr>
              <w:t xml:space="preserve"> </w:t>
            </w:r>
            <w:r>
              <w:rPr>
                <w:kern w:val="0"/>
                <w:sz w:val="24"/>
                <w:szCs w:val="24"/>
                <w:lang w:eastAsia="en-US" w:bidi="ar-SA"/>
              </w:rPr>
              <w:t>della</w:t>
            </w:r>
            <w:r>
              <w:rPr>
                <w:spacing w:val="-3"/>
                <w:kern w:val="0"/>
                <w:sz w:val="24"/>
                <w:szCs w:val="24"/>
                <w:lang w:eastAsia="en-US" w:bidi="ar-SA"/>
              </w:rPr>
              <w:t xml:space="preserve"> </w:t>
            </w:r>
            <w:r>
              <w:rPr>
                <w:kern w:val="0"/>
                <w:sz w:val="24"/>
                <w:szCs w:val="24"/>
                <w:lang w:eastAsia="en-US" w:bidi="ar-SA"/>
              </w:rPr>
              <w:t>Regione</w:t>
            </w:r>
            <w:r>
              <w:rPr>
                <w:kern w:val="0"/>
                <w:sz w:val="24"/>
                <w:szCs w:val="24"/>
                <w:u w:val="single"/>
                <w:lang w:eastAsia="en-US" w:bidi="ar-SA"/>
              </w:rPr>
              <w:t xml:space="preserve"> </w:t>
              <w:tab/>
              <w:tab/>
            </w:r>
            <w:r>
              <w:rPr>
                <w:kern w:val="0"/>
                <w:sz w:val="24"/>
                <w:szCs w:val="24"/>
                <w:lang w:eastAsia="en-US" w:bidi="ar-SA"/>
              </w:rPr>
              <w:t>,</w:t>
            </w:r>
            <w:r>
              <w:rPr>
                <w:spacing w:val="1"/>
                <w:kern w:val="0"/>
                <w:sz w:val="24"/>
                <w:szCs w:val="24"/>
                <w:lang w:eastAsia="en-US" w:bidi="ar-SA"/>
              </w:rPr>
              <w:t xml:space="preserve"> </w:t>
            </w:r>
            <w:r>
              <w:rPr>
                <w:kern w:val="0"/>
                <w:sz w:val="24"/>
                <w:szCs w:val="24"/>
                <w:lang w:eastAsia="en-US" w:bidi="ar-SA"/>
              </w:rPr>
              <w:t>al Ministero dell’Ambiente e della Sicurezza Energetica tramite l’ISPRA, alla Prefettura, al Comune, al Comando Provinciale dei Vigili del Fuoco la notifica di cui all’art. 13 del D.Lgs. n. 105/2015 e</w:t>
            </w:r>
          </w:p>
          <w:p>
            <w:pPr>
              <w:pStyle w:val="TableParagraph"/>
              <w:widowControl w:val="false"/>
              <w:numPr>
                <w:ilvl w:val="0"/>
                <w:numId w:val="1"/>
              </w:numPr>
              <w:tabs>
                <w:tab w:val="clear" w:pos="720"/>
                <w:tab w:val="left" w:pos="404" w:leader="none"/>
                <w:tab w:val="left" w:pos="7643" w:leader="none"/>
                <w:tab w:val="left" w:pos="8183" w:leader="none"/>
              </w:tabs>
              <w:spacing w:lineRule="auto" w:line="240" w:before="57" w:after="0"/>
              <w:ind w:hanging="360" w:left="1305" w:right="739"/>
              <w:jc w:val="both"/>
              <w:rPr>
                <w:kern w:val="0"/>
                <w:sz w:val="22"/>
                <w:szCs w:val="22"/>
                <w:lang w:eastAsia="en-US" w:bidi="ar-SA"/>
              </w:rPr>
            </w:pPr>
            <w:r>
              <w:rPr>
                <w:kern w:val="0"/>
                <w:sz w:val="24"/>
                <w:szCs w:val="24"/>
                <w:lang w:eastAsia="en-US" w:bidi="ar-SA"/>
              </w:rPr>
              <w:t>IL PROGETTO PRESENTATO NON RIENTRA TRA I CASI DI AGGIORNAMENTO DELLA NOTIFICA di cui al comma 7 dell’art. 13 del D.Lgs. n. 105/2015</w:t>
            </w:r>
          </w:p>
          <w:p>
            <w:pPr>
              <w:pStyle w:val="TableParagraph"/>
              <w:widowControl w:val="false"/>
              <w:numPr>
                <w:ilvl w:val="0"/>
                <w:numId w:val="1"/>
              </w:numPr>
              <w:tabs>
                <w:tab w:val="clear" w:pos="720"/>
                <w:tab w:val="left" w:pos="404" w:leader="none"/>
                <w:tab w:val="left" w:pos="7643" w:leader="none"/>
                <w:tab w:val="left" w:pos="8183" w:leader="none"/>
              </w:tabs>
              <w:spacing w:lineRule="auto" w:line="240" w:before="57" w:after="0"/>
              <w:ind w:hanging="360" w:left="1305" w:right="739"/>
              <w:jc w:val="both"/>
              <w:rPr>
                <w:kern w:val="0"/>
                <w:sz w:val="22"/>
                <w:szCs w:val="22"/>
                <w:lang w:eastAsia="en-US" w:bidi="ar-SA"/>
              </w:rPr>
            </w:pPr>
            <w:r>
              <w:rPr>
                <w:kern w:val="0"/>
                <w:sz w:val="24"/>
                <w:szCs w:val="24"/>
                <w:lang w:eastAsia="en-US" w:bidi="ar-SA"/>
              </w:rPr>
              <w:t>IL PROGETTO PRESENTATO RIENTRA TRA I CASI DI AGGIORNAMENTO DELLA NOTIFICA di cui al comma 7 dell’art. 13 del D.Lgs. n. 105/2015</w:t>
            </w:r>
          </w:p>
          <w:p>
            <w:pPr>
              <w:pStyle w:val="TableParagraph"/>
              <w:widowControl w:val="false"/>
              <w:numPr>
                <w:ilvl w:val="0"/>
                <w:numId w:val="1"/>
              </w:numPr>
              <w:tabs>
                <w:tab w:val="clear" w:pos="720"/>
                <w:tab w:val="left" w:pos="404" w:leader="none"/>
                <w:tab w:val="left" w:pos="7643" w:leader="none"/>
                <w:tab w:val="left" w:pos="8183" w:leader="none"/>
              </w:tabs>
              <w:spacing w:lineRule="auto" w:line="240" w:before="57" w:after="0"/>
              <w:ind w:hanging="360" w:left="1305" w:right="739"/>
              <w:jc w:val="both"/>
              <w:rPr>
                <w:kern w:val="0"/>
                <w:sz w:val="22"/>
                <w:szCs w:val="22"/>
                <w:lang w:eastAsia="en-US" w:bidi="ar-SA"/>
              </w:rPr>
            </w:pPr>
            <w:r>
              <w:rPr>
                <w:kern w:val="0"/>
                <w:sz w:val="24"/>
                <w:szCs w:val="24"/>
                <w:lang w:eastAsia="en-US" w:bidi="ar-SA"/>
              </w:rPr>
              <w:t>IL PROGETTO PRESENTATO COMPORTA LA RICLASSIFICAZIONE DELLO STABILIMENTO</w:t>
            </w:r>
            <w:r>
              <w:rPr>
                <w:spacing w:val="-35"/>
                <w:kern w:val="0"/>
                <w:sz w:val="24"/>
                <w:szCs w:val="24"/>
                <w:lang w:eastAsia="en-US" w:bidi="ar-SA"/>
              </w:rPr>
              <w:t xml:space="preserve"> </w:t>
            </w:r>
            <w:r>
              <w:rPr>
                <w:kern w:val="0"/>
                <w:sz w:val="24"/>
                <w:szCs w:val="24"/>
                <w:lang w:eastAsia="en-US" w:bidi="ar-SA"/>
              </w:rPr>
              <w:t>IN UNO STABILIMENTO DI SOGLIA SUPERIORE ai sensi dell’art. 18 del D.Lgs. n.</w:t>
            </w:r>
            <w:r>
              <w:rPr>
                <w:spacing w:val="-26"/>
                <w:kern w:val="0"/>
                <w:sz w:val="24"/>
                <w:szCs w:val="24"/>
                <w:lang w:eastAsia="en-US" w:bidi="ar-SA"/>
              </w:rPr>
              <w:t xml:space="preserve"> </w:t>
            </w:r>
            <w:r>
              <w:rPr>
                <w:kern w:val="0"/>
                <w:sz w:val="24"/>
                <w:szCs w:val="24"/>
                <w:lang w:eastAsia="en-US" w:bidi="ar-SA"/>
              </w:rPr>
              <w:t>105/2015</w:t>
            </w:r>
          </w:p>
          <w:p>
            <w:pPr>
              <w:pStyle w:val="TableParagraph"/>
              <w:widowControl w:val="false"/>
              <w:numPr>
                <w:ilvl w:val="0"/>
                <w:numId w:val="1"/>
              </w:numPr>
              <w:tabs>
                <w:tab w:val="clear" w:pos="720"/>
                <w:tab w:val="left" w:pos="404" w:leader="none"/>
                <w:tab w:val="left" w:pos="8088" w:leader="none"/>
                <w:tab w:val="left" w:pos="8746" w:leader="none"/>
              </w:tabs>
              <w:spacing w:lineRule="auto" w:line="240" w:before="57" w:after="0"/>
              <w:ind w:hanging="360" w:left="720" w:right="85"/>
              <w:jc w:val="both"/>
              <w:rPr>
                <w:kern w:val="0"/>
                <w:sz w:val="22"/>
                <w:szCs w:val="22"/>
                <w:lang w:eastAsia="en-US" w:bidi="ar-SA"/>
              </w:rPr>
            </w:pPr>
            <w:r>
              <w:rPr>
                <w:kern w:val="0"/>
                <w:sz w:val="24"/>
                <w:szCs w:val="24"/>
                <w:lang w:eastAsia="en-US" w:bidi="ar-SA"/>
              </w:rPr>
              <w:t>INTERESSA uno stabilimento DI SOGLIA SUPERIORE GIA’ REALIZZATO che rientra nell’ambito di applicazione del D.Lgs. n. 105/2015 “Attuazione della direttiva 2012/18/UE relativa al controllo del pericolo di incidenti rilevanti connessi con sostanze pericolose” e che in data ___________________è stato depositato presso il Comitato tecnico regionale (CTR) della Regione ________________________ il Rapporto di Sicurezza, di cui all’articolo 15 del D.Lgs. n. 105/2015 e</w:t>
            </w:r>
          </w:p>
          <w:p>
            <w:pPr>
              <w:pStyle w:val="TableParagraph"/>
              <w:widowControl w:val="false"/>
              <w:numPr>
                <w:ilvl w:val="0"/>
                <w:numId w:val="1"/>
              </w:numPr>
              <w:tabs>
                <w:tab w:val="clear" w:pos="720"/>
                <w:tab w:val="left" w:pos="404" w:leader="none"/>
                <w:tab w:val="left" w:pos="7643" w:leader="none"/>
                <w:tab w:val="left" w:pos="8183" w:leader="none"/>
              </w:tabs>
              <w:spacing w:lineRule="auto" w:line="240" w:before="57" w:after="0"/>
              <w:ind w:hanging="360" w:left="1305" w:right="739"/>
              <w:jc w:val="both"/>
              <w:rPr>
                <w:kern w:val="0"/>
                <w:sz w:val="22"/>
                <w:szCs w:val="22"/>
                <w:lang w:eastAsia="en-US" w:bidi="ar-SA"/>
              </w:rPr>
            </w:pPr>
            <w:r>
              <w:rPr>
                <w:kern w:val="0"/>
                <w:sz w:val="24"/>
                <w:szCs w:val="24"/>
                <w:lang w:eastAsia="en-US" w:bidi="ar-SA"/>
              </w:rPr>
              <w:t>IL PROGETTO PRESENTATO NON RIENTRA TRA LE MODIFICHE di cui all’art. 18 del D.Lgs. n. 105/2015</w:t>
            </w:r>
          </w:p>
          <w:p>
            <w:pPr>
              <w:pStyle w:val="TableParagraph"/>
              <w:widowControl w:val="false"/>
              <w:numPr>
                <w:ilvl w:val="0"/>
                <w:numId w:val="1"/>
              </w:numPr>
              <w:tabs>
                <w:tab w:val="clear" w:pos="720"/>
                <w:tab w:val="left" w:pos="404" w:leader="none"/>
                <w:tab w:val="left" w:pos="7643" w:leader="none"/>
                <w:tab w:val="left" w:pos="8183" w:leader="none"/>
              </w:tabs>
              <w:spacing w:lineRule="auto" w:line="240" w:before="57" w:after="0"/>
              <w:ind w:hanging="360" w:left="1305" w:right="739"/>
              <w:jc w:val="both"/>
              <w:rPr>
                <w:sz w:val="24"/>
                <w:szCs w:val="24"/>
              </w:rPr>
            </w:pPr>
            <w:r>
              <w:rPr>
                <w:kern w:val="0"/>
                <w:sz w:val="24"/>
                <w:szCs w:val="24"/>
                <w:lang w:eastAsia="en-US" w:bidi="ar-SA"/>
              </w:rPr>
              <w:t>IL PROGETTO PRESENTATO RIENTRA TRA LE MODIFICHE di cui all’art. 18 del D.Lgs. n. 105/2015</w:t>
            </w:r>
          </w:p>
        </w:tc>
      </w:tr>
    </w:tbl>
    <w:p>
      <w:pPr>
        <w:pStyle w:val="Normal"/>
        <w:tabs>
          <w:tab w:val="clear" w:pos="720"/>
          <w:tab w:val="left" w:pos="897" w:leader="none"/>
        </w:tabs>
        <w:spacing w:before="56" w:after="0"/>
        <w:jc w:val="both"/>
        <w:rPr>
          <w:b/>
          <w:bCs/>
          <w:iCs/>
          <w:caps/>
          <w:sz w:val="24"/>
          <w:szCs w:val="24"/>
        </w:rPr>
      </w:pPr>
      <w:r>
        <w:rPr>
          <w:b/>
          <w:bCs/>
          <w:iCs/>
          <w:caps/>
          <w:sz w:val="24"/>
          <w:szCs w:val="24"/>
        </w:rPr>
      </w:r>
    </w:p>
    <w:p>
      <w:pPr>
        <w:pStyle w:val="ListParagraph"/>
        <w:numPr>
          <w:ilvl w:val="0"/>
          <w:numId w:val="2"/>
        </w:numPr>
        <w:tabs>
          <w:tab w:val="clear" w:pos="720"/>
          <w:tab w:val="left" w:pos="897" w:leader="none"/>
        </w:tabs>
        <w:spacing w:before="56" w:after="0"/>
        <w:ind w:hanging="360" w:left="567"/>
        <w:jc w:val="both"/>
        <w:rPr>
          <w:b/>
          <w:bCs/>
          <w:iCs/>
          <w:caps/>
          <w:sz w:val="24"/>
          <w:szCs w:val="24"/>
        </w:rPr>
      </w:pPr>
      <w:r>
        <w:rPr>
          <w:b/>
          <w:bCs/>
          <w:caps/>
          <w:sz w:val="24"/>
          <w:szCs w:val="24"/>
        </w:rPr>
        <w:t>AUTORIZZAZIONE INTEGRATA AMBIENTALE – AIA</w:t>
      </w:r>
    </w:p>
    <w:tbl>
      <w:tblPr>
        <w:tblW w:w="9349" w:type="dxa"/>
        <w:jc w:val="left"/>
        <w:tblInd w:w="279" w:type="dxa"/>
        <w:tblLayout w:type="fixed"/>
        <w:tblCellMar>
          <w:top w:w="0" w:type="dxa"/>
          <w:left w:w="108" w:type="dxa"/>
          <w:bottom w:w="0" w:type="dxa"/>
          <w:right w:w="108" w:type="dxa"/>
        </w:tblCellMar>
      </w:tblPr>
      <w:tblGrid>
        <w:gridCol w:w="9349"/>
      </w:tblGrid>
      <w:tr>
        <w:trPr>
          <w:trHeight w:val="300" w:hRule="atLeast"/>
        </w:trPr>
        <w:tc>
          <w:tcPr>
            <w:tcW w:w="934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897" w:leader="none"/>
              </w:tabs>
              <w:spacing w:lineRule="auto" w:line="240" w:before="57" w:after="0"/>
              <w:jc w:val="both"/>
              <w:rPr>
                <w:iCs/>
                <w:caps/>
                <w:sz w:val="24"/>
                <w:szCs w:val="24"/>
              </w:rPr>
            </w:pPr>
            <w:r>
              <w:rPr>
                <w:iCs/>
                <w:caps/>
                <w:kern w:val="0"/>
                <w:sz w:val="24"/>
                <w:szCs w:val="24"/>
                <w:lang w:eastAsia="en-US" w:bidi="ar-SA"/>
              </w:rPr>
              <w:t>IL PROGETTO</w:t>
            </w:r>
          </w:p>
          <w:p>
            <w:pPr>
              <w:pStyle w:val="TableParagraph"/>
              <w:widowControl w:val="false"/>
              <w:numPr>
                <w:ilvl w:val="0"/>
                <w:numId w:val="1"/>
              </w:numPr>
              <w:tabs>
                <w:tab w:val="clear" w:pos="720"/>
                <w:tab w:val="left" w:pos="404" w:leader="none"/>
                <w:tab w:val="left" w:pos="8088" w:leader="none"/>
                <w:tab w:val="left" w:pos="8746" w:leader="none"/>
              </w:tabs>
              <w:spacing w:lineRule="auto" w:line="240" w:before="57" w:after="0"/>
              <w:ind w:hanging="360" w:left="720" w:right="85"/>
              <w:jc w:val="both"/>
              <w:rPr>
                <w:kern w:val="0"/>
                <w:sz w:val="22"/>
                <w:szCs w:val="22"/>
                <w:lang w:eastAsia="en-US" w:bidi="ar-SA"/>
              </w:rPr>
            </w:pPr>
            <w:r>
              <w:rPr>
                <w:kern w:val="0"/>
                <w:sz w:val="24"/>
                <w:szCs w:val="24"/>
                <w:lang w:eastAsia="en-US" w:bidi="ar-SA"/>
              </w:rPr>
              <w:t>RIGUARDA una NUOVA INSTALLAZIONE soggetta ad Autorizzazione Integrata Ambientale (AIA) ai sensi della parte seconda, Titolo III-bis, del D.Lgs. n. 152/2006 in quanto in essa saranno svolte le seguenti attività elencate nell’Allegato VIII alla parte seconda del D.Lgs. n. 152/2006:</w:t>
            </w:r>
          </w:p>
          <w:p>
            <w:pPr>
              <w:pStyle w:val="Normal"/>
              <w:widowControl w:val="false"/>
              <w:tabs>
                <w:tab w:val="clear" w:pos="720"/>
                <w:tab w:val="left" w:pos="897" w:leader="none"/>
              </w:tabs>
              <w:bidi w:val="0"/>
              <w:spacing w:lineRule="auto" w:line="240" w:before="57" w:after="0"/>
              <w:ind w:hanging="0" w:left="680" w:right="113"/>
              <w:jc w:val="both"/>
              <w:rPr>
                <w:kern w:val="0"/>
                <w:sz w:val="20"/>
                <w:szCs w:val="20"/>
                <w:lang w:eastAsia="en-US" w:bidi="ar-SA"/>
              </w:rPr>
            </w:pPr>
            <w:r>
              <w:rPr>
                <w:i/>
                <w:iCs/>
                <w:color w:val="767070"/>
                <w:kern w:val="0"/>
                <w:sz w:val="20"/>
                <w:szCs w:val="20"/>
                <w:lang w:eastAsia="en-US" w:bidi="ar-SA"/>
              </w:rPr>
              <w:t>(Specificare le attività con riferimento alla loro indicazione nell’All. VIII alla parte seconda del D.Lgs. n. 152/2006)</w:t>
            </w:r>
          </w:p>
          <w:p>
            <w:pPr>
              <w:pStyle w:val="Normal"/>
              <w:widowControl w:val="false"/>
              <w:tabs>
                <w:tab w:val="clear" w:pos="720"/>
                <w:tab w:val="left" w:pos="897" w:leader="none"/>
              </w:tabs>
              <w:bidi w:val="0"/>
              <w:spacing w:lineRule="auto" w:line="240" w:before="57" w:after="0"/>
              <w:ind w:hanging="0" w:left="680" w:right="113"/>
              <w:jc w:val="both"/>
              <w:rPr>
                <w:kern w:val="0"/>
                <w:sz w:val="22"/>
                <w:szCs w:val="22"/>
                <w:lang w:eastAsia="en-US" w:bidi="ar-SA"/>
              </w:rPr>
            </w:pPr>
            <w:r>
              <w:rPr>
                <w:i/>
                <w:color w:val="767070"/>
                <w:kern w:val="0"/>
                <w:sz w:val="22"/>
                <w:szCs w:val="22"/>
                <w:lang w:eastAsia="en-US" w:bidi="ar-SA"/>
              </w:rPr>
              <w:t>___________________________________________________________________________</w:t>
            </w:r>
          </w:p>
          <w:p>
            <w:pPr>
              <w:pStyle w:val="Normal"/>
              <w:widowControl w:val="false"/>
              <w:tabs>
                <w:tab w:val="clear" w:pos="720"/>
                <w:tab w:val="left" w:pos="897" w:leader="none"/>
              </w:tabs>
              <w:bidi w:val="0"/>
              <w:spacing w:lineRule="auto" w:line="240" w:before="57" w:after="0"/>
              <w:ind w:hanging="0" w:left="680" w:right="113"/>
              <w:jc w:val="both"/>
              <w:rPr>
                <w:kern w:val="0"/>
                <w:sz w:val="22"/>
                <w:szCs w:val="22"/>
                <w:lang w:eastAsia="en-US" w:bidi="ar-SA"/>
              </w:rPr>
            </w:pPr>
            <w:r>
              <w:rPr>
                <w:i/>
                <w:color w:val="767070"/>
                <w:kern w:val="0"/>
                <w:sz w:val="22"/>
                <w:szCs w:val="22"/>
                <w:lang w:eastAsia="en-US" w:bidi="ar-SA"/>
              </w:rPr>
              <w:t>___________________________________________________________________________</w:t>
            </w:r>
          </w:p>
          <w:p>
            <w:pPr>
              <w:pStyle w:val="Normal"/>
              <w:widowControl w:val="false"/>
              <w:tabs>
                <w:tab w:val="clear" w:pos="720"/>
                <w:tab w:val="left" w:pos="897" w:leader="none"/>
              </w:tabs>
              <w:bidi w:val="0"/>
              <w:spacing w:lineRule="auto" w:line="240" w:before="57" w:after="0"/>
              <w:ind w:hanging="0" w:left="680" w:right="113"/>
              <w:jc w:val="both"/>
              <w:rPr>
                <w:kern w:val="0"/>
                <w:sz w:val="22"/>
                <w:szCs w:val="22"/>
                <w:lang w:eastAsia="en-US" w:bidi="ar-SA"/>
              </w:rPr>
            </w:pPr>
            <w:r>
              <w:rPr>
                <w:i/>
                <w:color w:val="767070"/>
                <w:kern w:val="0"/>
                <w:sz w:val="22"/>
                <w:szCs w:val="22"/>
                <w:lang w:eastAsia="en-US" w:bidi="ar-SA"/>
              </w:rPr>
              <w:t>___________________________________________________________________________</w:t>
            </w:r>
          </w:p>
          <w:p>
            <w:pPr>
              <w:pStyle w:val="TableParagraph"/>
              <w:widowControl w:val="false"/>
              <w:numPr>
                <w:ilvl w:val="0"/>
                <w:numId w:val="1"/>
              </w:numPr>
              <w:tabs>
                <w:tab w:val="clear" w:pos="720"/>
                <w:tab w:val="left" w:pos="404" w:leader="none"/>
                <w:tab w:val="left" w:pos="8088" w:leader="none"/>
                <w:tab w:val="left" w:pos="8746" w:leader="none"/>
              </w:tabs>
              <w:spacing w:lineRule="auto" w:line="240" w:before="57" w:after="0"/>
              <w:ind w:hanging="360" w:left="720" w:right="85"/>
              <w:jc w:val="both"/>
              <w:rPr>
                <w:kern w:val="0"/>
                <w:sz w:val="22"/>
                <w:szCs w:val="22"/>
                <w:lang w:eastAsia="en-US" w:bidi="ar-SA"/>
              </w:rPr>
            </w:pPr>
            <w:r>
              <w:rPr>
                <w:kern w:val="0"/>
                <w:sz w:val="24"/>
                <w:szCs w:val="24"/>
                <w:lang w:eastAsia="en-US" w:bidi="ar-SA"/>
              </w:rPr>
              <w:t>RIGUARDA una INSTALLAZIONE ESISTENTE soggetta ad Autorizzazione Integrata Ambientale (AIA) ai sensi della parte seconda, Titolo III-bis, del D.Lgs. n. 152/2006. Per tale installazione è stata rilasciata l’Autorizzazione Integrata Ambientale n. ____________del ___________________ da _______________________________</w:t>
            </w:r>
          </w:p>
          <w:p>
            <w:pPr>
              <w:pStyle w:val="TableParagraph"/>
              <w:widowControl w:val="false"/>
              <w:tabs>
                <w:tab w:val="clear" w:pos="720"/>
                <w:tab w:val="left" w:pos="404" w:leader="none"/>
                <w:tab w:val="left" w:pos="8088" w:leader="none"/>
                <w:tab w:val="left" w:pos="8746" w:leader="none"/>
              </w:tabs>
              <w:spacing w:lineRule="auto" w:line="240" w:before="57" w:after="0"/>
              <w:ind w:hanging="360" w:left="720" w:right="85"/>
              <w:jc w:val="both"/>
              <w:rPr>
                <w:kern w:val="0"/>
                <w:sz w:val="22"/>
                <w:szCs w:val="22"/>
                <w:lang w:eastAsia="en-US" w:bidi="ar-SA"/>
              </w:rPr>
            </w:pPr>
            <w:r>
              <w:rPr>
                <w:kern w:val="0"/>
                <w:sz w:val="22"/>
                <w:szCs w:val="22"/>
                <w:lang w:eastAsia="en-US" w:bidi="ar-SA"/>
              </w:rPr>
            </w:r>
          </w:p>
        </w:tc>
      </w:tr>
    </w:tbl>
    <w:p>
      <w:pPr>
        <w:pStyle w:val="Normal"/>
        <w:tabs>
          <w:tab w:val="clear" w:pos="720"/>
          <w:tab w:val="left" w:pos="897" w:leader="none"/>
        </w:tabs>
        <w:spacing w:before="56" w:after="0"/>
        <w:jc w:val="both"/>
        <w:rPr>
          <w:b/>
          <w:bCs/>
          <w:caps/>
          <w:sz w:val="24"/>
          <w:szCs w:val="24"/>
        </w:rPr>
      </w:pPr>
      <w:r>
        <w:rPr>
          <w:b/>
          <w:bCs/>
          <w:caps/>
          <w:sz w:val="24"/>
          <w:szCs w:val="24"/>
        </w:rPr>
      </w:r>
    </w:p>
    <w:p>
      <w:pPr>
        <w:pStyle w:val="ListParagraph"/>
        <w:numPr>
          <w:ilvl w:val="0"/>
          <w:numId w:val="2"/>
        </w:numPr>
        <w:tabs>
          <w:tab w:val="clear" w:pos="720"/>
          <w:tab w:val="left" w:pos="897" w:leader="none"/>
        </w:tabs>
        <w:spacing w:before="56" w:after="0"/>
        <w:ind w:hanging="360" w:left="567"/>
        <w:jc w:val="both"/>
        <w:rPr>
          <w:b/>
          <w:bCs/>
          <w:caps/>
          <w:sz w:val="24"/>
          <w:szCs w:val="24"/>
        </w:rPr>
      </w:pPr>
      <w:r>
        <w:rPr>
          <w:b/>
          <w:bCs/>
          <w:caps/>
          <w:sz w:val="24"/>
          <w:szCs w:val="24"/>
        </w:rPr>
        <w:t>GESTIONE DEI RIFIUTI</w:t>
      </w:r>
    </w:p>
    <w:tbl>
      <w:tblPr>
        <w:tblW w:w="9349" w:type="dxa"/>
        <w:jc w:val="left"/>
        <w:tblInd w:w="279" w:type="dxa"/>
        <w:tblLayout w:type="fixed"/>
        <w:tblCellMar>
          <w:top w:w="0" w:type="dxa"/>
          <w:left w:w="108" w:type="dxa"/>
          <w:bottom w:w="0" w:type="dxa"/>
          <w:right w:w="108" w:type="dxa"/>
        </w:tblCellMar>
      </w:tblPr>
      <w:tblGrid>
        <w:gridCol w:w="9349"/>
      </w:tblGrid>
      <w:tr>
        <w:trPr/>
        <w:tc>
          <w:tcPr>
            <w:tcW w:w="934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897" w:leader="none"/>
              </w:tabs>
              <w:spacing w:lineRule="auto" w:line="240" w:before="57" w:after="0"/>
              <w:jc w:val="both"/>
              <w:rPr>
                <w:caps/>
                <w:sz w:val="24"/>
                <w:szCs w:val="24"/>
              </w:rPr>
            </w:pPr>
            <w:r>
              <w:rPr>
                <w:caps/>
                <w:kern w:val="0"/>
                <w:sz w:val="24"/>
                <w:szCs w:val="24"/>
                <w:lang w:eastAsia="en-US" w:bidi="ar-SA"/>
              </w:rPr>
              <w:t>IL PROGETTO</w:t>
            </w:r>
          </w:p>
          <w:p>
            <w:pPr>
              <w:pStyle w:val="TableParagraph"/>
              <w:widowControl w:val="false"/>
              <w:numPr>
                <w:ilvl w:val="0"/>
                <w:numId w:val="1"/>
              </w:numPr>
              <w:tabs>
                <w:tab w:val="clear" w:pos="720"/>
                <w:tab w:val="left" w:pos="404" w:leader="none"/>
                <w:tab w:val="left" w:pos="8088" w:leader="none"/>
                <w:tab w:val="left" w:pos="8746" w:leader="none"/>
              </w:tabs>
              <w:spacing w:lineRule="auto" w:line="240" w:before="57" w:after="0"/>
              <w:ind w:hanging="360" w:left="720" w:right="85"/>
              <w:jc w:val="both"/>
              <w:rPr>
                <w:kern w:val="0"/>
                <w:sz w:val="22"/>
                <w:szCs w:val="22"/>
                <w:lang w:eastAsia="en-US" w:bidi="ar-SA"/>
              </w:rPr>
            </w:pPr>
            <w:r>
              <w:rPr>
                <w:kern w:val="0"/>
                <w:sz w:val="24"/>
                <w:szCs w:val="24"/>
                <w:lang w:eastAsia="en-US" w:bidi="ar-SA"/>
              </w:rPr>
              <w:t>è sottoposto a VIA solo in ragione dell’attività di trattamento dei rifiuti che esso comporta</w:t>
            </w:r>
          </w:p>
          <w:p>
            <w:pPr>
              <w:pStyle w:val="TableParagraph"/>
              <w:widowControl w:val="false"/>
              <w:numPr>
                <w:ilvl w:val="0"/>
                <w:numId w:val="1"/>
              </w:numPr>
              <w:tabs>
                <w:tab w:val="clear" w:pos="720"/>
                <w:tab w:val="left" w:pos="404" w:leader="none"/>
                <w:tab w:val="left" w:pos="8088" w:leader="none"/>
                <w:tab w:val="left" w:pos="8746" w:leader="none"/>
              </w:tabs>
              <w:spacing w:lineRule="auto" w:line="240" w:before="57" w:after="0"/>
              <w:ind w:hanging="360" w:left="720" w:right="85"/>
              <w:jc w:val="both"/>
              <w:rPr>
                <w:kern w:val="0"/>
                <w:sz w:val="22"/>
                <w:szCs w:val="22"/>
                <w:lang w:eastAsia="en-US" w:bidi="ar-SA"/>
              </w:rPr>
            </w:pPr>
            <w:r>
              <w:rPr>
                <w:kern w:val="0"/>
                <w:sz w:val="24"/>
                <w:szCs w:val="24"/>
                <w:lang w:eastAsia="en-US" w:bidi="ar-SA"/>
              </w:rPr>
              <w:t>è sottoposto a VIA anche in ragione dell’attività di trattamento dei rifiuti che esso comporta</w:t>
            </w:r>
          </w:p>
          <w:p>
            <w:pPr>
              <w:pStyle w:val="TableParagraph"/>
              <w:widowControl w:val="false"/>
              <w:numPr>
                <w:ilvl w:val="0"/>
                <w:numId w:val="1"/>
              </w:numPr>
              <w:tabs>
                <w:tab w:val="clear" w:pos="720"/>
                <w:tab w:val="left" w:pos="404" w:leader="none"/>
                <w:tab w:val="left" w:pos="8088" w:leader="none"/>
                <w:tab w:val="left" w:pos="8746" w:leader="none"/>
              </w:tabs>
              <w:spacing w:lineRule="auto" w:line="240" w:before="57" w:after="0"/>
              <w:ind w:hanging="360" w:left="720" w:right="85"/>
              <w:jc w:val="both"/>
              <w:rPr>
                <w:kern w:val="0"/>
                <w:sz w:val="22"/>
                <w:szCs w:val="22"/>
                <w:lang w:eastAsia="en-US" w:bidi="ar-SA"/>
              </w:rPr>
            </w:pPr>
            <w:r>
              <w:rPr>
                <w:kern w:val="0"/>
                <w:sz w:val="24"/>
                <w:szCs w:val="24"/>
                <w:lang w:eastAsia="en-US" w:bidi="ar-SA"/>
              </w:rPr>
              <w:t>è sottoposto a VIA non in ragione dell’attività di trattamento dei rifiuti che esso comporta, ma prevede comunque lo svolgimento delle seguenti operazioni (indicare le operazioni da D1 a D15 e/o da R1 a R13 nonché la tipologia dei rifiuti ad esse sottoposti):</w:t>
            </w:r>
          </w:p>
          <w:p>
            <w:pPr>
              <w:pStyle w:val="TableParagraph"/>
              <w:widowControl w:val="false"/>
              <w:tabs>
                <w:tab w:val="clear" w:pos="720"/>
                <w:tab w:val="left" w:pos="404" w:leader="none"/>
                <w:tab w:val="left" w:pos="8088" w:leader="none"/>
                <w:tab w:val="left" w:pos="8746" w:leader="none"/>
              </w:tabs>
              <w:spacing w:lineRule="auto" w:line="240" w:before="57" w:after="0"/>
              <w:ind w:firstLine="708" w:right="85"/>
              <w:jc w:val="both"/>
              <w:rPr>
                <w:kern w:val="0"/>
                <w:sz w:val="22"/>
                <w:szCs w:val="22"/>
                <w:lang w:eastAsia="en-US" w:bidi="ar-SA"/>
              </w:rPr>
            </w:pPr>
            <w:r>
              <w:rPr>
                <w:kern w:val="0"/>
                <w:sz w:val="24"/>
                <w:szCs w:val="24"/>
                <w:lang w:eastAsia="en-US" w:bidi="ar-SA"/>
              </w:rPr>
              <w:t>__________________________________________</w:t>
            </w:r>
          </w:p>
          <w:p>
            <w:pPr>
              <w:pStyle w:val="TableParagraph"/>
              <w:widowControl w:val="false"/>
              <w:tabs>
                <w:tab w:val="clear" w:pos="720"/>
                <w:tab w:val="left" w:pos="404" w:leader="none"/>
                <w:tab w:val="left" w:pos="8088" w:leader="none"/>
                <w:tab w:val="left" w:pos="8746" w:leader="none"/>
              </w:tabs>
              <w:spacing w:lineRule="auto" w:line="240" w:before="57" w:after="0"/>
              <w:ind w:firstLine="708" w:right="85"/>
              <w:jc w:val="both"/>
              <w:rPr>
                <w:kern w:val="0"/>
                <w:sz w:val="22"/>
                <w:szCs w:val="22"/>
                <w:lang w:eastAsia="en-US" w:bidi="ar-SA"/>
              </w:rPr>
            </w:pPr>
            <w:r>
              <w:rPr>
                <w:kern w:val="0"/>
                <w:sz w:val="24"/>
                <w:szCs w:val="24"/>
                <w:lang w:eastAsia="en-US" w:bidi="ar-SA"/>
              </w:rPr>
              <w:t>__________________________________________</w:t>
            </w:r>
          </w:p>
          <w:p>
            <w:pPr>
              <w:pStyle w:val="TableParagraph"/>
              <w:widowControl w:val="false"/>
              <w:tabs>
                <w:tab w:val="clear" w:pos="720"/>
                <w:tab w:val="left" w:pos="404" w:leader="none"/>
                <w:tab w:val="left" w:pos="8088" w:leader="none"/>
                <w:tab w:val="left" w:pos="8746" w:leader="none"/>
              </w:tabs>
              <w:spacing w:lineRule="auto" w:line="240" w:before="57" w:after="0"/>
              <w:ind w:firstLine="708" w:right="85"/>
              <w:jc w:val="both"/>
              <w:rPr>
                <w:kern w:val="0"/>
                <w:sz w:val="22"/>
                <w:szCs w:val="22"/>
                <w:lang w:eastAsia="en-US" w:bidi="ar-SA"/>
              </w:rPr>
            </w:pPr>
            <w:r>
              <w:rPr>
                <w:kern w:val="0"/>
                <w:sz w:val="24"/>
                <w:szCs w:val="24"/>
                <w:lang w:eastAsia="en-US" w:bidi="ar-SA"/>
              </w:rPr>
              <w:t>__________________________________________</w:t>
            </w:r>
          </w:p>
          <w:p>
            <w:pPr>
              <w:pStyle w:val="TableParagraph"/>
              <w:widowControl w:val="false"/>
              <w:tabs>
                <w:tab w:val="clear" w:pos="720"/>
                <w:tab w:val="left" w:pos="404" w:leader="none"/>
                <w:tab w:val="left" w:pos="8088" w:leader="none"/>
                <w:tab w:val="left" w:pos="8746" w:leader="none"/>
              </w:tabs>
              <w:spacing w:lineRule="auto" w:line="240" w:before="57" w:after="0"/>
              <w:ind w:firstLine="708" w:right="85"/>
              <w:jc w:val="both"/>
              <w:rPr>
                <w:kern w:val="0"/>
                <w:sz w:val="24"/>
                <w:szCs w:val="24"/>
                <w:lang w:eastAsia="en-US" w:bidi="ar-SA"/>
              </w:rPr>
            </w:pPr>
            <w:r>
              <w:rPr>
                <w:kern w:val="0"/>
                <w:sz w:val="24"/>
                <w:szCs w:val="24"/>
                <w:lang w:eastAsia="en-US" w:bidi="ar-SA"/>
              </w:rPr>
            </w:r>
          </w:p>
        </w:tc>
      </w:tr>
    </w:tbl>
    <w:p>
      <w:pPr>
        <w:pStyle w:val="Normal"/>
        <w:tabs>
          <w:tab w:val="clear" w:pos="720"/>
          <w:tab w:val="left" w:pos="897" w:leader="none"/>
        </w:tabs>
        <w:spacing w:before="56" w:after="0"/>
        <w:jc w:val="both"/>
        <w:rPr>
          <w:b/>
          <w:bCs/>
          <w:caps/>
          <w:sz w:val="24"/>
          <w:szCs w:val="24"/>
        </w:rPr>
      </w:pPr>
      <w:r>
        <w:rPr>
          <w:b/>
          <w:bCs/>
          <w:caps/>
          <w:sz w:val="24"/>
          <w:szCs w:val="24"/>
        </w:rPr>
      </w:r>
    </w:p>
    <w:p>
      <w:pPr>
        <w:pStyle w:val="ListParagraph"/>
        <w:numPr>
          <w:ilvl w:val="0"/>
          <w:numId w:val="2"/>
        </w:numPr>
        <w:tabs>
          <w:tab w:val="clear" w:pos="720"/>
          <w:tab w:val="left" w:pos="897" w:leader="none"/>
        </w:tabs>
        <w:spacing w:before="56" w:after="0"/>
        <w:ind w:hanging="360" w:left="709"/>
        <w:jc w:val="both"/>
        <w:rPr>
          <w:b/>
          <w:bCs/>
          <w:iCs/>
          <w:caps/>
          <w:sz w:val="24"/>
          <w:szCs w:val="24"/>
        </w:rPr>
      </w:pPr>
      <w:r>
        <w:rPr>
          <w:b/>
          <w:bCs/>
          <w:caps/>
          <w:sz w:val="24"/>
          <w:szCs w:val="24"/>
        </w:rPr>
        <w:t>TERRE E ROCCE DA SCAVO</w:t>
      </w:r>
    </w:p>
    <w:tbl>
      <w:tblPr>
        <w:tblW w:w="9349" w:type="dxa"/>
        <w:jc w:val="left"/>
        <w:tblInd w:w="279" w:type="dxa"/>
        <w:tblLayout w:type="fixed"/>
        <w:tblCellMar>
          <w:top w:w="0" w:type="dxa"/>
          <w:left w:w="108" w:type="dxa"/>
          <w:bottom w:w="0" w:type="dxa"/>
          <w:right w:w="108" w:type="dxa"/>
        </w:tblCellMar>
      </w:tblPr>
      <w:tblGrid>
        <w:gridCol w:w="9349"/>
      </w:tblGrid>
      <w:tr>
        <w:trPr/>
        <w:tc>
          <w:tcPr>
            <w:tcW w:w="934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897" w:leader="none"/>
              </w:tabs>
              <w:spacing w:lineRule="auto" w:line="240" w:before="57" w:after="0"/>
              <w:jc w:val="both"/>
              <w:rPr>
                <w:iCs/>
                <w:caps/>
                <w:sz w:val="24"/>
                <w:szCs w:val="24"/>
              </w:rPr>
            </w:pPr>
            <w:r>
              <w:rPr>
                <w:iCs/>
                <w:caps/>
                <w:kern w:val="0"/>
                <w:sz w:val="24"/>
                <w:szCs w:val="24"/>
                <w:lang w:eastAsia="en-US" w:bidi="ar-SA"/>
              </w:rPr>
              <w:t>IL PROGETTO</w:t>
            </w:r>
          </w:p>
          <w:p>
            <w:pPr>
              <w:pStyle w:val="TableParagraph"/>
              <w:widowControl w:val="false"/>
              <w:numPr>
                <w:ilvl w:val="0"/>
                <w:numId w:val="1"/>
              </w:numPr>
              <w:tabs>
                <w:tab w:val="clear" w:pos="720"/>
                <w:tab w:val="left" w:pos="455" w:leader="none"/>
                <w:tab w:val="left" w:pos="8088" w:leader="none"/>
                <w:tab w:val="left" w:pos="8746" w:leader="none"/>
              </w:tabs>
              <w:spacing w:lineRule="auto" w:line="240" w:before="57" w:after="0"/>
              <w:ind w:hanging="360" w:left="455" w:right="85"/>
              <w:jc w:val="both"/>
              <w:rPr>
                <w:kern w:val="0"/>
                <w:sz w:val="22"/>
                <w:szCs w:val="22"/>
                <w:lang w:eastAsia="en-US" w:bidi="ar-SA"/>
              </w:rPr>
            </w:pPr>
            <w:r>
              <w:rPr>
                <w:kern w:val="0"/>
                <w:sz w:val="24"/>
                <w:szCs w:val="24"/>
                <w:lang w:eastAsia="en-US" w:bidi="ar-SA"/>
              </w:rPr>
              <w:t>comporta la produzione di terre e rocce da scavo qualificate come sottoprodotti ai sensi dell’art. 184-bis del D.Lgs. n. 152/2006 e dell’art. 4 del D.P.R. 120/2017 provenienti da</w:t>
            </w:r>
          </w:p>
          <w:p>
            <w:pPr>
              <w:pStyle w:val="TableParagraph"/>
              <w:widowControl w:val="false"/>
              <w:numPr>
                <w:ilvl w:val="0"/>
                <w:numId w:val="1"/>
              </w:numPr>
              <w:tabs>
                <w:tab w:val="clear" w:pos="720"/>
                <w:tab w:val="left" w:pos="404" w:leader="none"/>
                <w:tab w:val="left" w:pos="8088" w:leader="none"/>
                <w:tab w:val="left" w:pos="8746" w:leader="none"/>
              </w:tabs>
              <w:spacing w:lineRule="auto" w:line="240" w:before="57" w:after="0"/>
              <w:ind w:hanging="360" w:left="1164" w:right="85"/>
              <w:jc w:val="both"/>
              <w:rPr>
                <w:kern w:val="0"/>
                <w:sz w:val="22"/>
                <w:szCs w:val="22"/>
                <w:lang w:eastAsia="en-US" w:bidi="ar-SA"/>
              </w:rPr>
            </w:pPr>
            <w:r>
              <w:rPr>
                <w:kern w:val="0"/>
                <w:sz w:val="24"/>
                <w:szCs w:val="24"/>
                <w:lang w:eastAsia="en-US" w:bidi="ar-SA"/>
              </w:rPr>
              <w:t xml:space="preserve">cantieri di piccole dimensioni </w:t>
            </w:r>
            <w:r>
              <w:rPr>
                <w:kern w:val="0"/>
                <w:sz w:val="22"/>
                <w:szCs w:val="22"/>
                <w:lang w:eastAsia="en-US" w:bidi="ar-SA"/>
              </w:rPr>
              <w:t>come definiti all’art. 2, c. 1, lettera t) del DPR n. 120/2017</w:t>
            </w:r>
          </w:p>
          <w:p>
            <w:pPr>
              <w:pStyle w:val="TableParagraph"/>
              <w:widowControl w:val="false"/>
              <w:numPr>
                <w:ilvl w:val="0"/>
                <w:numId w:val="1"/>
              </w:numPr>
              <w:tabs>
                <w:tab w:val="clear" w:pos="720"/>
                <w:tab w:val="left" w:pos="404" w:leader="none"/>
                <w:tab w:val="left" w:pos="8088" w:leader="none"/>
                <w:tab w:val="left" w:pos="8746" w:leader="none"/>
              </w:tabs>
              <w:spacing w:lineRule="auto" w:line="240" w:before="57" w:after="0"/>
              <w:ind w:hanging="360" w:left="1164" w:right="85"/>
              <w:jc w:val="both"/>
              <w:rPr>
                <w:kern w:val="0"/>
                <w:sz w:val="22"/>
                <w:szCs w:val="22"/>
                <w:lang w:eastAsia="en-US" w:bidi="ar-SA"/>
              </w:rPr>
            </w:pPr>
            <w:r>
              <w:rPr>
                <w:kern w:val="0"/>
                <w:sz w:val="24"/>
                <w:szCs w:val="24"/>
                <w:lang w:eastAsia="en-US" w:bidi="ar-SA"/>
              </w:rPr>
              <w:t xml:space="preserve">cantieri di grandi dimensioni </w:t>
            </w:r>
            <w:r>
              <w:rPr>
                <w:kern w:val="0"/>
                <w:sz w:val="22"/>
                <w:szCs w:val="22"/>
                <w:lang w:eastAsia="en-US" w:bidi="ar-SA"/>
              </w:rPr>
              <w:t>come definiti all’art. 2, c. 1, lettera u) del DPR n. 120/2017</w:t>
            </w:r>
          </w:p>
          <w:p>
            <w:pPr>
              <w:pStyle w:val="TableParagraph"/>
              <w:widowControl w:val="false"/>
              <w:numPr>
                <w:ilvl w:val="0"/>
                <w:numId w:val="1"/>
              </w:numPr>
              <w:tabs>
                <w:tab w:val="clear" w:pos="720"/>
                <w:tab w:val="left" w:pos="455" w:leader="none"/>
                <w:tab w:val="left" w:pos="8088" w:leader="none"/>
                <w:tab w:val="left" w:pos="8746" w:leader="none"/>
              </w:tabs>
              <w:spacing w:lineRule="auto" w:line="240" w:before="57" w:after="0"/>
              <w:ind w:hanging="360" w:left="455" w:right="85"/>
              <w:jc w:val="both"/>
              <w:rPr>
                <w:kern w:val="0"/>
                <w:sz w:val="22"/>
                <w:szCs w:val="22"/>
                <w:lang w:eastAsia="en-US" w:bidi="ar-SA"/>
              </w:rPr>
            </w:pPr>
            <w:r>
              <w:rPr>
                <w:kern w:val="0"/>
                <w:sz w:val="24"/>
                <w:szCs w:val="24"/>
                <w:lang w:eastAsia="en-US" w:bidi="ar-SA"/>
              </w:rPr>
              <w:t>comporta la produzione di terre e rocce da scavo qualificate rifiuti per cui è previsto il deposito temporaneo ai sensi dell’art. 23 del D.P.R. 120/2017</w:t>
            </w:r>
          </w:p>
          <w:p>
            <w:pPr>
              <w:pStyle w:val="TableParagraph"/>
              <w:widowControl w:val="false"/>
              <w:numPr>
                <w:ilvl w:val="0"/>
                <w:numId w:val="1"/>
              </w:numPr>
              <w:tabs>
                <w:tab w:val="clear" w:pos="720"/>
                <w:tab w:val="left" w:pos="455" w:leader="none"/>
                <w:tab w:val="left" w:pos="8088" w:leader="none"/>
                <w:tab w:val="left" w:pos="8746" w:leader="none"/>
              </w:tabs>
              <w:spacing w:lineRule="auto" w:line="240" w:before="57" w:after="0"/>
              <w:ind w:hanging="360" w:left="455" w:right="85"/>
              <w:jc w:val="both"/>
              <w:rPr>
                <w:kern w:val="0"/>
                <w:sz w:val="22"/>
                <w:szCs w:val="22"/>
                <w:lang w:eastAsia="en-US" w:bidi="ar-SA"/>
              </w:rPr>
            </w:pPr>
            <w:r>
              <w:rPr>
                <w:kern w:val="0"/>
                <w:sz w:val="24"/>
                <w:szCs w:val="24"/>
                <w:lang w:eastAsia="en-US" w:bidi="ar-SA"/>
              </w:rPr>
              <w:t>comporta la produzione di terre e rocce da scavo escluse dalla disciplina dei rifiuti e utilizzate nel sito di produzione ai sensi dell’art. 24 del D.P.R. 120/2017</w:t>
            </w:r>
          </w:p>
          <w:p>
            <w:pPr>
              <w:pStyle w:val="TableParagraph"/>
              <w:widowControl w:val="false"/>
              <w:numPr>
                <w:ilvl w:val="0"/>
                <w:numId w:val="1"/>
              </w:numPr>
              <w:tabs>
                <w:tab w:val="clear" w:pos="720"/>
                <w:tab w:val="left" w:pos="455" w:leader="none"/>
                <w:tab w:val="left" w:pos="8088" w:leader="none"/>
                <w:tab w:val="left" w:pos="8746" w:leader="none"/>
              </w:tabs>
              <w:spacing w:lineRule="auto" w:line="240" w:before="57" w:after="0"/>
              <w:ind w:hanging="360" w:left="455" w:right="85"/>
              <w:jc w:val="both"/>
              <w:rPr>
                <w:kern w:val="0"/>
                <w:sz w:val="22"/>
                <w:szCs w:val="22"/>
                <w:lang w:eastAsia="en-US" w:bidi="ar-SA"/>
              </w:rPr>
            </w:pPr>
            <w:r>
              <w:rPr>
                <w:kern w:val="0"/>
                <w:sz w:val="24"/>
                <w:szCs w:val="24"/>
                <w:lang w:eastAsia="en-US" w:bidi="ar-SA"/>
              </w:rPr>
              <w:t>comporta la produzione di terre e rocce da scavo gestite in siti oggetto di bonifica ai sensi del Titolo V del D.P.R. 120/2017</w:t>
            </w:r>
          </w:p>
          <w:p>
            <w:pPr>
              <w:pStyle w:val="Normal"/>
              <w:widowControl w:val="false"/>
              <w:tabs>
                <w:tab w:val="clear" w:pos="720"/>
                <w:tab w:val="left" w:pos="897" w:leader="none"/>
              </w:tabs>
              <w:spacing w:lineRule="auto" w:line="240" w:before="57" w:after="0"/>
              <w:jc w:val="both"/>
              <w:rPr>
                <w:b/>
                <w:bCs/>
                <w:iCs/>
                <w:caps/>
                <w:kern w:val="0"/>
                <w:sz w:val="24"/>
                <w:szCs w:val="24"/>
                <w:lang w:eastAsia="en-US" w:bidi="ar-SA"/>
              </w:rPr>
            </w:pPr>
            <w:r>
              <w:rPr>
                <w:b/>
                <w:bCs/>
                <w:iCs/>
                <w:caps/>
                <w:kern w:val="0"/>
                <w:sz w:val="24"/>
                <w:szCs w:val="24"/>
                <w:lang w:eastAsia="en-US" w:bidi="ar-SA"/>
              </w:rPr>
            </w:r>
          </w:p>
        </w:tc>
      </w:tr>
    </w:tbl>
    <w:p>
      <w:pPr>
        <w:pStyle w:val="Normal"/>
        <w:tabs>
          <w:tab w:val="clear" w:pos="720"/>
          <w:tab w:val="left" w:pos="897" w:leader="none"/>
        </w:tabs>
        <w:spacing w:before="56" w:after="0"/>
        <w:jc w:val="both"/>
        <w:rPr>
          <w:b/>
          <w:bCs/>
          <w:iCs/>
          <w:caps/>
          <w:sz w:val="24"/>
          <w:szCs w:val="24"/>
        </w:rPr>
      </w:pPr>
      <w:r>
        <w:rPr>
          <w:b/>
          <w:bCs/>
          <w:iCs/>
          <w:caps/>
          <w:sz w:val="24"/>
          <w:szCs w:val="24"/>
        </w:rPr>
      </w:r>
    </w:p>
    <w:p>
      <w:pPr>
        <w:pStyle w:val="ListParagraph"/>
        <w:numPr>
          <w:ilvl w:val="0"/>
          <w:numId w:val="2"/>
        </w:numPr>
        <w:tabs>
          <w:tab w:val="clear" w:pos="720"/>
          <w:tab w:val="left" w:pos="897" w:leader="none"/>
        </w:tabs>
        <w:spacing w:before="56" w:after="0"/>
        <w:ind w:hanging="360" w:left="709"/>
        <w:jc w:val="both"/>
        <w:rPr>
          <w:b/>
          <w:bCs/>
          <w:iCs/>
          <w:caps/>
          <w:sz w:val="24"/>
          <w:szCs w:val="24"/>
        </w:rPr>
      </w:pPr>
      <w:r>
        <w:rPr>
          <w:b/>
          <w:bCs/>
          <w:caps/>
          <w:sz w:val="24"/>
          <w:szCs w:val="24"/>
        </w:rPr>
        <w:t>MATERIALI DI ESCAVO DI FONDALI MARINI, SALMASTRI O TERRENI LITORANEI EMERSI</w:t>
      </w:r>
    </w:p>
    <w:tbl>
      <w:tblPr>
        <w:tblW w:w="9534" w:type="dxa"/>
        <w:jc w:val="left"/>
        <w:tblInd w:w="349" w:type="dxa"/>
        <w:tblLayout w:type="fixed"/>
        <w:tblCellMar>
          <w:top w:w="0" w:type="dxa"/>
          <w:left w:w="108" w:type="dxa"/>
          <w:bottom w:w="0" w:type="dxa"/>
          <w:right w:w="108" w:type="dxa"/>
        </w:tblCellMar>
      </w:tblPr>
      <w:tblGrid>
        <w:gridCol w:w="9534"/>
      </w:tblGrid>
      <w:tr>
        <w:trPr/>
        <w:tc>
          <w:tcPr>
            <w:tcW w:w="953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897" w:leader="none"/>
              </w:tabs>
              <w:spacing w:lineRule="auto" w:line="240" w:before="57" w:after="0"/>
              <w:jc w:val="both"/>
              <w:rPr>
                <w:iCs/>
                <w:caps/>
                <w:sz w:val="24"/>
                <w:szCs w:val="24"/>
              </w:rPr>
            </w:pPr>
            <w:r>
              <w:rPr>
                <w:iCs/>
                <w:caps/>
                <w:kern w:val="0"/>
                <w:sz w:val="24"/>
                <w:szCs w:val="24"/>
                <w:lang w:eastAsia="en-US" w:bidi="ar-SA"/>
              </w:rPr>
              <w:t>IL PROGETTO</w:t>
            </w:r>
          </w:p>
          <w:p>
            <w:pPr>
              <w:pStyle w:val="TableParagraph"/>
              <w:widowControl w:val="false"/>
              <w:numPr>
                <w:ilvl w:val="0"/>
                <w:numId w:val="1"/>
              </w:numPr>
              <w:tabs>
                <w:tab w:val="clear" w:pos="720"/>
                <w:tab w:val="left" w:pos="455" w:leader="none"/>
                <w:tab w:val="left" w:pos="8088" w:leader="none"/>
                <w:tab w:val="left" w:pos="8746" w:leader="none"/>
              </w:tabs>
              <w:spacing w:lineRule="auto" w:line="240" w:before="57" w:after="0"/>
              <w:ind w:hanging="360" w:left="455" w:right="85"/>
              <w:jc w:val="both"/>
              <w:rPr>
                <w:kern w:val="0"/>
                <w:sz w:val="22"/>
                <w:szCs w:val="22"/>
                <w:lang w:eastAsia="en-US" w:bidi="ar-SA"/>
              </w:rPr>
            </w:pPr>
            <w:r>
              <w:rPr>
                <w:kern w:val="0"/>
                <w:sz w:val="24"/>
                <w:szCs w:val="24"/>
                <w:lang w:eastAsia="en-US" w:bidi="ar-SA"/>
              </w:rPr>
              <w:t>comporta il dragaggio/escavo di fondali marini, salmastri o terreni litoranei emersi</w:t>
            </w:r>
            <w:r>
              <w:rPr>
                <w:color w:themeColor="light1" w:themeShade="a6" w:val="A6A6A6"/>
                <w:kern w:val="0"/>
                <w:sz w:val="24"/>
                <w:szCs w:val="24"/>
                <w:lang w:eastAsia="en-US" w:bidi="ar-SA"/>
              </w:rPr>
              <w:t xml:space="preserve"> </w:t>
            </w:r>
            <w:r>
              <w:rPr>
                <w:kern w:val="0"/>
                <w:sz w:val="24"/>
                <w:szCs w:val="24"/>
                <w:lang w:eastAsia="en-US" w:bidi="ar-SA"/>
              </w:rPr>
              <w:t>e pertanto necessità dell’autorizzazione di cui all’art. 6bis del D.L. 77/2021 convertito con modificazioni dalla L. 108/2021</w:t>
            </w:r>
          </w:p>
          <w:p>
            <w:pPr>
              <w:pStyle w:val="TableParagraph"/>
              <w:widowControl w:val="false"/>
              <w:tabs>
                <w:tab w:val="clear" w:pos="720"/>
                <w:tab w:val="left" w:pos="455" w:leader="none"/>
                <w:tab w:val="left" w:pos="8088" w:leader="none"/>
                <w:tab w:val="left" w:pos="8746" w:leader="none"/>
              </w:tabs>
              <w:spacing w:lineRule="auto" w:line="240" w:before="57" w:after="0"/>
              <w:ind w:left="455" w:right="85"/>
              <w:jc w:val="both"/>
              <w:rPr>
                <w:kern w:val="0"/>
                <w:sz w:val="22"/>
                <w:szCs w:val="22"/>
                <w:lang w:eastAsia="en-US" w:bidi="ar-SA"/>
              </w:rPr>
            </w:pPr>
            <w:r>
              <w:rPr>
                <w:kern w:val="0"/>
                <w:sz w:val="24"/>
                <w:szCs w:val="24"/>
                <w:lang w:eastAsia="en-US" w:bidi="ar-SA"/>
              </w:rPr>
              <w:t>e prevede la gestione dei materiali di dragaggio/escavo mediante:</w:t>
            </w:r>
          </w:p>
          <w:p>
            <w:pPr>
              <w:pStyle w:val="TableParagraph"/>
              <w:widowControl w:val="false"/>
              <w:numPr>
                <w:ilvl w:val="0"/>
                <w:numId w:val="1"/>
              </w:numPr>
              <w:tabs>
                <w:tab w:val="clear" w:pos="720"/>
                <w:tab w:val="left" w:pos="241" w:leader="none"/>
                <w:tab w:val="left" w:pos="8088" w:leader="none"/>
                <w:tab w:val="left" w:pos="8746" w:leader="none"/>
              </w:tabs>
              <w:spacing w:lineRule="auto" w:line="240" w:before="57" w:after="0"/>
              <w:ind w:hanging="360" w:left="950" w:right="85"/>
              <w:jc w:val="both"/>
              <w:rPr>
                <w:kern w:val="0"/>
                <w:sz w:val="22"/>
                <w:szCs w:val="22"/>
                <w:lang w:eastAsia="en-US" w:bidi="ar-SA"/>
              </w:rPr>
            </w:pPr>
            <w:r>
              <w:rPr>
                <w:kern w:val="0"/>
                <w:sz w:val="24"/>
                <w:szCs w:val="24"/>
                <w:lang w:eastAsia="en-US" w:bidi="ar-SA"/>
              </w:rPr>
              <w:t>Immersione deliberata in mare di cui all’art. 4 del D.M. 173/2016</w:t>
            </w:r>
          </w:p>
          <w:p>
            <w:pPr>
              <w:pStyle w:val="TableParagraph"/>
              <w:widowControl w:val="false"/>
              <w:numPr>
                <w:ilvl w:val="0"/>
                <w:numId w:val="1"/>
              </w:numPr>
              <w:tabs>
                <w:tab w:val="clear" w:pos="720"/>
                <w:tab w:val="left" w:pos="241" w:leader="none"/>
                <w:tab w:val="left" w:pos="8088" w:leader="none"/>
                <w:tab w:val="left" w:pos="8746" w:leader="none"/>
              </w:tabs>
              <w:spacing w:lineRule="auto" w:line="240" w:before="57" w:after="0"/>
              <w:ind w:hanging="360" w:left="950" w:right="85"/>
              <w:jc w:val="both"/>
              <w:rPr>
                <w:kern w:val="0"/>
                <w:sz w:val="22"/>
                <w:szCs w:val="22"/>
                <w:lang w:eastAsia="en-US" w:bidi="ar-SA"/>
              </w:rPr>
            </w:pPr>
            <w:r>
              <w:rPr>
                <w:kern w:val="0"/>
                <w:sz w:val="24"/>
                <w:szCs w:val="24"/>
                <w:lang w:eastAsia="en-US" w:bidi="ar-SA"/>
              </w:rPr>
              <w:t>Ripascimento di cui all’art. 5 del D.M. 173/2016</w:t>
            </w:r>
          </w:p>
          <w:p>
            <w:pPr>
              <w:pStyle w:val="TableParagraph"/>
              <w:widowControl w:val="false"/>
              <w:numPr>
                <w:ilvl w:val="0"/>
                <w:numId w:val="1"/>
              </w:numPr>
              <w:tabs>
                <w:tab w:val="clear" w:pos="720"/>
                <w:tab w:val="left" w:pos="241" w:leader="none"/>
                <w:tab w:val="left" w:pos="8088" w:leader="none"/>
                <w:tab w:val="left" w:pos="8746" w:leader="none"/>
              </w:tabs>
              <w:spacing w:lineRule="auto" w:line="240" w:before="57" w:after="0"/>
              <w:ind w:hanging="360" w:left="950" w:right="85"/>
              <w:jc w:val="both"/>
              <w:rPr>
                <w:kern w:val="0"/>
                <w:sz w:val="22"/>
                <w:szCs w:val="22"/>
                <w:lang w:eastAsia="en-US" w:bidi="ar-SA"/>
              </w:rPr>
            </w:pPr>
            <w:r>
              <w:rPr>
                <w:kern w:val="0"/>
                <w:sz w:val="24"/>
                <w:szCs w:val="24"/>
                <w:lang w:eastAsia="en-US" w:bidi="ar-SA"/>
              </w:rPr>
              <w:t>Immersione in ambiente conterminato di cui all’art. 5 del D.M. 173/2016</w:t>
            </w:r>
          </w:p>
          <w:p>
            <w:pPr>
              <w:pStyle w:val="TableParagraph"/>
              <w:widowControl w:val="false"/>
              <w:numPr>
                <w:ilvl w:val="0"/>
                <w:numId w:val="1"/>
              </w:numPr>
              <w:tabs>
                <w:tab w:val="clear" w:pos="720"/>
                <w:tab w:val="left" w:pos="241" w:leader="none"/>
                <w:tab w:val="left" w:pos="8088" w:leader="none"/>
                <w:tab w:val="left" w:pos="8746" w:leader="none"/>
              </w:tabs>
              <w:spacing w:lineRule="auto" w:line="240" w:before="57" w:after="0"/>
              <w:ind w:hanging="360" w:left="950" w:right="85"/>
              <w:jc w:val="both"/>
              <w:rPr>
                <w:kern w:val="0"/>
                <w:sz w:val="22"/>
                <w:szCs w:val="22"/>
                <w:lang w:eastAsia="en-US" w:bidi="ar-SA"/>
              </w:rPr>
            </w:pPr>
            <w:r>
              <w:rPr>
                <w:kern w:val="0"/>
                <w:sz w:val="24"/>
                <w:szCs w:val="24"/>
                <w:lang w:eastAsia="en-US" w:bidi="ar-SA"/>
              </w:rPr>
              <w:t xml:space="preserve">ALTRO </w:t>
            </w:r>
            <w:r>
              <w:rPr>
                <w:i/>
                <w:iCs/>
                <w:color w:themeColor="light1" w:themeShade="a6" w:val="A6A6A6"/>
                <w:kern w:val="0"/>
                <w:sz w:val="24"/>
                <w:szCs w:val="24"/>
                <w:lang w:eastAsia="en-US" w:bidi="ar-SA"/>
              </w:rPr>
              <w:t>(specificare)</w:t>
            </w:r>
            <w:r>
              <w:rPr>
                <w:kern w:val="0"/>
                <w:sz w:val="24"/>
                <w:szCs w:val="24"/>
                <w:lang w:eastAsia="en-US" w:bidi="ar-SA"/>
              </w:rPr>
              <w:t>__________________________________________</w:t>
            </w:r>
          </w:p>
          <w:p>
            <w:pPr>
              <w:pStyle w:val="TableParagraph"/>
              <w:widowControl w:val="false"/>
              <w:numPr>
                <w:ilvl w:val="0"/>
                <w:numId w:val="1"/>
              </w:numPr>
              <w:tabs>
                <w:tab w:val="clear" w:pos="720"/>
                <w:tab w:val="left" w:pos="455" w:leader="none"/>
                <w:tab w:val="left" w:pos="8088" w:leader="none"/>
                <w:tab w:val="left" w:pos="8746" w:leader="none"/>
              </w:tabs>
              <w:spacing w:lineRule="auto" w:line="240" w:before="57" w:after="0"/>
              <w:ind w:hanging="360" w:left="455" w:right="85"/>
              <w:jc w:val="both"/>
              <w:rPr>
                <w:sz w:val="24"/>
                <w:szCs w:val="24"/>
              </w:rPr>
            </w:pPr>
            <w:r>
              <w:rPr>
                <w:kern w:val="0"/>
                <w:sz w:val="24"/>
                <w:szCs w:val="24"/>
                <w:lang w:eastAsia="en-US" w:bidi="ar-SA"/>
              </w:rPr>
              <w:t>comporta la movimentazione dei fondali marini derivante dall’attività di posa in mare di cavi e condotte, di cui all’art. 109, comma 5, del D.Lgs. 152/2006.</w:t>
            </w:r>
          </w:p>
          <w:p>
            <w:pPr>
              <w:pStyle w:val="Normal"/>
              <w:widowControl w:val="false"/>
              <w:tabs>
                <w:tab w:val="clear" w:pos="720"/>
                <w:tab w:val="left" w:pos="897" w:leader="none"/>
              </w:tabs>
              <w:spacing w:before="56" w:after="0"/>
              <w:jc w:val="both"/>
              <w:rPr>
                <w:b/>
                <w:bCs/>
                <w:iCs/>
                <w:caps/>
                <w:sz w:val="24"/>
                <w:szCs w:val="24"/>
              </w:rPr>
            </w:pPr>
            <w:r>
              <w:rPr>
                <w:b/>
                <w:bCs/>
                <w:iCs/>
                <w:caps/>
                <w:sz w:val="24"/>
                <w:szCs w:val="24"/>
              </w:rPr>
            </w:r>
          </w:p>
        </w:tc>
      </w:tr>
    </w:tbl>
    <w:p>
      <w:pPr>
        <w:pStyle w:val="Normal"/>
        <w:tabs>
          <w:tab w:val="clear" w:pos="720"/>
          <w:tab w:val="left" w:pos="897" w:leader="none"/>
        </w:tabs>
        <w:spacing w:before="56" w:after="0"/>
        <w:jc w:val="both"/>
        <w:rPr>
          <w:b/>
          <w:bCs/>
          <w:iCs/>
          <w:caps/>
          <w:sz w:val="24"/>
          <w:szCs w:val="24"/>
        </w:rPr>
      </w:pPr>
      <w:r>
        <w:rPr>
          <w:b/>
          <w:bCs/>
          <w:iCs/>
          <w:caps/>
          <w:sz w:val="24"/>
          <w:szCs w:val="24"/>
        </w:rPr>
      </w:r>
    </w:p>
    <w:p>
      <w:pPr>
        <w:pStyle w:val="ListParagraph"/>
        <w:numPr>
          <w:ilvl w:val="0"/>
          <w:numId w:val="2"/>
        </w:numPr>
        <w:tabs>
          <w:tab w:val="clear" w:pos="720"/>
          <w:tab w:val="left" w:pos="897" w:leader="none"/>
        </w:tabs>
        <w:spacing w:before="56" w:after="0"/>
        <w:ind w:hanging="360" w:left="709"/>
        <w:jc w:val="both"/>
        <w:rPr>
          <w:b/>
          <w:bCs/>
          <w:caps/>
          <w:sz w:val="24"/>
          <w:szCs w:val="24"/>
        </w:rPr>
      </w:pPr>
      <w:r>
        <w:rPr>
          <w:b/>
          <w:bCs/>
          <w:caps/>
          <w:sz w:val="24"/>
          <w:szCs w:val="24"/>
        </w:rPr>
        <w:t xml:space="preserve">CONFORMITà urbanistica </w:t>
      </w:r>
    </w:p>
    <w:tbl>
      <w:tblPr>
        <w:tblW w:w="9534" w:type="dxa"/>
        <w:jc w:val="left"/>
        <w:tblInd w:w="349" w:type="dxa"/>
        <w:tblLayout w:type="fixed"/>
        <w:tblCellMar>
          <w:top w:w="0" w:type="dxa"/>
          <w:left w:w="108" w:type="dxa"/>
          <w:bottom w:w="0" w:type="dxa"/>
          <w:right w:w="108" w:type="dxa"/>
        </w:tblCellMar>
      </w:tblPr>
      <w:tblGrid>
        <w:gridCol w:w="9534"/>
      </w:tblGrid>
      <w:tr>
        <w:trPr/>
        <w:tc>
          <w:tcPr>
            <w:tcW w:w="953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897" w:leader="none"/>
              </w:tabs>
              <w:spacing w:before="56" w:after="0"/>
              <w:jc w:val="both"/>
              <w:rPr>
                <w:iCs/>
                <w:caps/>
                <w:sz w:val="24"/>
                <w:szCs w:val="24"/>
              </w:rPr>
            </w:pPr>
            <w:r>
              <w:rPr>
                <w:caps/>
                <w:kern w:val="0"/>
                <w:sz w:val="24"/>
                <w:szCs w:val="24"/>
                <w:lang w:eastAsia="en-US" w:bidi="ar-SA"/>
              </w:rPr>
              <w:t>IL PROGETTO</w:t>
            </w:r>
          </w:p>
          <w:p>
            <w:pPr>
              <w:pStyle w:val="TableParagraph"/>
              <w:widowControl w:val="false"/>
              <w:numPr>
                <w:ilvl w:val="0"/>
                <w:numId w:val="1"/>
              </w:numPr>
              <w:tabs>
                <w:tab w:val="clear" w:pos="720"/>
                <w:tab w:val="left" w:pos="455" w:leader="none"/>
                <w:tab w:val="left" w:pos="8088" w:leader="none"/>
                <w:tab w:val="left" w:pos="8746" w:leader="none"/>
              </w:tabs>
              <w:spacing w:lineRule="auto" w:line="264" w:before="118" w:after="0"/>
              <w:ind w:hanging="360" w:left="455" w:right="85"/>
              <w:jc w:val="both"/>
              <w:rPr>
                <w:sz w:val="24"/>
                <w:szCs w:val="24"/>
              </w:rPr>
            </w:pPr>
            <w:r>
              <w:rPr>
                <w:kern w:val="0"/>
                <w:sz w:val="24"/>
                <w:szCs w:val="24"/>
                <w:lang w:eastAsia="en-US" w:bidi="ar-SA"/>
              </w:rPr>
              <w:t>è conforme agli strumenti di pianificazione urbanistica vigenti</w:t>
            </w:r>
          </w:p>
          <w:p>
            <w:pPr>
              <w:pStyle w:val="TableParagraph"/>
              <w:widowControl w:val="false"/>
              <w:numPr>
                <w:ilvl w:val="0"/>
                <w:numId w:val="1"/>
              </w:numPr>
              <w:tabs>
                <w:tab w:val="clear" w:pos="720"/>
                <w:tab w:val="left" w:pos="455" w:leader="none"/>
                <w:tab w:val="left" w:pos="8088" w:leader="none"/>
                <w:tab w:val="left" w:pos="8746" w:leader="none"/>
              </w:tabs>
              <w:spacing w:lineRule="auto" w:line="264" w:before="118" w:after="0"/>
              <w:ind w:hanging="360" w:left="455" w:right="85"/>
              <w:jc w:val="both"/>
              <w:rPr>
                <w:sz w:val="24"/>
                <w:szCs w:val="24"/>
              </w:rPr>
            </w:pPr>
            <w:r>
              <w:rPr>
                <w:kern w:val="0"/>
                <w:sz w:val="24"/>
                <w:szCs w:val="24"/>
                <w:lang w:eastAsia="en-US" w:bidi="ar-SA"/>
              </w:rPr>
              <w:t>NON è conforme agli strumenti di pianificazione urbanistica vigenti e costituisce proposta di variante ai predetti strumenti ai sensi del paragrafo 7.14 delle Linee Guida approvate con D.G.R. n. 36 del 22 gennaio 2024</w:t>
            </w:r>
          </w:p>
          <w:p>
            <w:pPr>
              <w:pStyle w:val="TableParagraph"/>
              <w:widowControl w:val="false"/>
              <w:numPr>
                <w:ilvl w:val="0"/>
                <w:numId w:val="1"/>
              </w:numPr>
              <w:tabs>
                <w:tab w:val="clear" w:pos="720"/>
                <w:tab w:val="left" w:pos="455" w:leader="none"/>
                <w:tab w:val="left" w:pos="8088" w:leader="none"/>
                <w:tab w:val="left" w:pos="8746" w:leader="none"/>
              </w:tabs>
              <w:spacing w:lineRule="auto" w:line="264" w:before="118" w:after="0"/>
              <w:ind w:hanging="360" w:left="455" w:right="85"/>
              <w:jc w:val="both"/>
              <w:rPr>
                <w:sz w:val="24"/>
                <w:szCs w:val="24"/>
              </w:rPr>
            </w:pPr>
            <w:r>
              <w:rPr>
                <w:kern w:val="0"/>
                <w:sz w:val="24"/>
                <w:szCs w:val="24"/>
                <w:lang w:eastAsia="en-US" w:bidi="ar-SA"/>
              </w:rPr>
              <w:t>NON è conforme ai vigenti strumenti di pianificazione urbanistica, ma la sua approvazione comporta, per legge, variante automatica ai predetti strumenti ai sensi dell’art. ___________________________________________</w:t>
            </w:r>
            <w:r>
              <w:rPr>
                <w:i/>
                <w:iCs/>
                <w:color w:themeColor="light1" w:themeShade="a6" w:val="A6A6A6"/>
                <w:kern w:val="0"/>
                <w:sz w:val="24"/>
                <w:szCs w:val="24"/>
                <w:lang w:eastAsia="en-US" w:bidi="ar-SA"/>
              </w:rPr>
              <w:t>(specificare la norma di legge che prevede l’effetto di variante)</w:t>
            </w:r>
          </w:p>
        </w:tc>
      </w:tr>
    </w:tbl>
    <w:p>
      <w:pPr>
        <w:pStyle w:val="Normal"/>
        <w:tabs>
          <w:tab w:val="clear" w:pos="720"/>
          <w:tab w:val="left" w:pos="897" w:leader="none"/>
        </w:tabs>
        <w:spacing w:before="56" w:after="0"/>
        <w:ind w:left="349"/>
        <w:jc w:val="both"/>
        <w:rPr>
          <w:b/>
          <w:bCs/>
          <w:caps/>
          <w:sz w:val="24"/>
          <w:szCs w:val="24"/>
        </w:rPr>
      </w:pPr>
      <w:r>
        <w:rPr>
          <w:b/>
          <w:bCs/>
          <w:caps/>
          <w:sz w:val="24"/>
          <w:szCs w:val="24"/>
        </w:rPr>
      </w:r>
    </w:p>
    <w:p>
      <w:pPr>
        <w:pStyle w:val="ListParagraph"/>
        <w:numPr>
          <w:ilvl w:val="0"/>
          <w:numId w:val="2"/>
        </w:numPr>
        <w:tabs>
          <w:tab w:val="clear" w:pos="720"/>
          <w:tab w:val="left" w:pos="897" w:leader="none"/>
        </w:tabs>
        <w:spacing w:before="56" w:after="0"/>
        <w:ind w:hanging="360" w:left="567"/>
        <w:jc w:val="both"/>
        <w:rPr>
          <w:b/>
          <w:bCs/>
          <w:caps/>
          <w:sz w:val="24"/>
          <w:szCs w:val="24"/>
        </w:rPr>
      </w:pPr>
      <w:r>
        <w:rPr>
          <w:b/>
          <w:bCs/>
          <w:caps/>
          <w:sz w:val="24"/>
          <w:szCs w:val="24"/>
        </w:rPr>
        <w:t>RISCHIO SISMICO</w:t>
      </w:r>
    </w:p>
    <w:tbl>
      <w:tblPr>
        <w:tblW w:w="9534" w:type="dxa"/>
        <w:jc w:val="left"/>
        <w:tblInd w:w="349" w:type="dxa"/>
        <w:tblLayout w:type="fixed"/>
        <w:tblCellMar>
          <w:top w:w="0" w:type="dxa"/>
          <w:left w:w="108" w:type="dxa"/>
          <w:bottom w:w="0" w:type="dxa"/>
          <w:right w:w="108" w:type="dxa"/>
        </w:tblCellMar>
      </w:tblPr>
      <w:tblGrid>
        <w:gridCol w:w="9534"/>
      </w:tblGrid>
      <w:tr>
        <w:trPr/>
        <w:tc>
          <w:tcPr>
            <w:tcW w:w="953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897" w:leader="none"/>
              </w:tabs>
              <w:spacing w:lineRule="auto" w:line="240" w:before="57" w:after="0"/>
              <w:jc w:val="both"/>
              <w:rPr>
                <w:sz w:val="24"/>
                <w:szCs w:val="24"/>
              </w:rPr>
            </w:pPr>
            <w:r>
              <w:rPr>
                <w:caps/>
                <w:kern w:val="0"/>
                <w:sz w:val="24"/>
                <w:szCs w:val="24"/>
                <w:lang w:eastAsia="en-US" w:bidi="ar-SA"/>
              </w:rPr>
              <w:t xml:space="preserve">IL PROGETTO, </w:t>
            </w:r>
            <w:r>
              <w:rPr>
                <w:kern w:val="0"/>
                <w:sz w:val="24"/>
                <w:szCs w:val="24"/>
                <w:lang w:eastAsia="en-US" w:bidi="ar-SA"/>
              </w:rPr>
              <w:t>ai sensi della D.G.R. n. 1142 del 19.09.2022 e ss.mm.ii., ricade</w:t>
            </w:r>
          </w:p>
          <w:p>
            <w:pPr>
              <w:pStyle w:val="TableParagraph"/>
              <w:widowControl w:val="false"/>
              <w:numPr>
                <w:ilvl w:val="0"/>
                <w:numId w:val="1"/>
              </w:numPr>
              <w:tabs>
                <w:tab w:val="clear" w:pos="720"/>
                <w:tab w:val="left" w:pos="404" w:leader="none"/>
                <w:tab w:val="left" w:pos="8088" w:leader="none"/>
                <w:tab w:val="left" w:pos="8746" w:leader="none"/>
              </w:tabs>
              <w:spacing w:lineRule="auto" w:line="240" w:before="57" w:after="0"/>
              <w:ind w:hanging="360" w:left="720" w:right="85"/>
              <w:jc w:val="both"/>
              <w:rPr>
                <w:kern w:val="0"/>
                <w:sz w:val="22"/>
                <w:szCs w:val="22"/>
                <w:lang w:eastAsia="en-US" w:bidi="ar-SA"/>
              </w:rPr>
            </w:pPr>
            <w:r>
              <w:rPr>
                <w:kern w:val="0"/>
                <w:sz w:val="24"/>
                <w:szCs w:val="24"/>
                <w:lang w:eastAsia="en-US" w:bidi="ar-SA"/>
              </w:rPr>
              <w:t>in zona 1</w:t>
            </w:r>
          </w:p>
          <w:p>
            <w:pPr>
              <w:pStyle w:val="TableParagraph"/>
              <w:widowControl w:val="false"/>
              <w:numPr>
                <w:ilvl w:val="0"/>
                <w:numId w:val="1"/>
              </w:numPr>
              <w:tabs>
                <w:tab w:val="clear" w:pos="720"/>
                <w:tab w:val="left" w:pos="404" w:leader="none"/>
                <w:tab w:val="left" w:pos="8088" w:leader="none"/>
                <w:tab w:val="left" w:pos="8746" w:leader="none"/>
              </w:tabs>
              <w:spacing w:lineRule="auto" w:line="240" w:before="57" w:after="0"/>
              <w:ind w:hanging="360" w:left="720" w:right="85"/>
              <w:jc w:val="both"/>
              <w:rPr>
                <w:kern w:val="0"/>
                <w:sz w:val="22"/>
                <w:szCs w:val="22"/>
                <w:lang w:eastAsia="en-US" w:bidi="ar-SA"/>
              </w:rPr>
            </w:pPr>
            <w:r>
              <w:rPr>
                <w:kern w:val="0"/>
                <w:sz w:val="24"/>
                <w:szCs w:val="24"/>
                <w:lang w:eastAsia="en-US" w:bidi="ar-SA"/>
              </w:rPr>
              <w:t>in zona 2</w:t>
            </w:r>
          </w:p>
          <w:p>
            <w:pPr>
              <w:pStyle w:val="TableParagraph"/>
              <w:widowControl w:val="false"/>
              <w:tabs>
                <w:tab w:val="clear" w:pos="720"/>
                <w:tab w:val="left" w:pos="404" w:leader="none"/>
                <w:tab w:val="left" w:pos="8088" w:leader="none"/>
                <w:tab w:val="left" w:pos="8746" w:leader="none"/>
              </w:tabs>
              <w:spacing w:lineRule="auto" w:line="240" w:before="57" w:after="0"/>
              <w:ind w:left="720" w:right="85"/>
              <w:jc w:val="both"/>
              <w:rPr>
                <w:kern w:val="0"/>
                <w:sz w:val="24"/>
                <w:szCs w:val="24"/>
                <w:lang w:eastAsia="en-US" w:bidi="ar-SA"/>
              </w:rPr>
            </w:pPr>
            <w:r>
              <w:rPr>
                <w:kern w:val="0"/>
                <w:sz w:val="24"/>
                <w:szCs w:val="24"/>
                <w:lang w:eastAsia="en-US" w:bidi="ar-SA"/>
              </w:rPr>
            </w:r>
          </w:p>
        </w:tc>
      </w:tr>
    </w:tbl>
    <w:p>
      <w:pPr>
        <w:pStyle w:val="Normal"/>
        <w:tabs>
          <w:tab w:val="clear" w:pos="720"/>
          <w:tab w:val="left" w:pos="897" w:leader="none"/>
        </w:tabs>
        <w:spacing w:before="56" w:after="0"/>
        <w:ind w:left="349"/>
        <w:jc w:val="both"/>
        <w:rPr>
          <w:b/>
          <w:bCs/>
          <w:caps/>
          <w:sz w:val="24"/>
          <w:szCs w:val="24"/>
        </w:rPr>
      </w:pPr>
      <w:r>
        <w:rPr>
          <w:b/>
          <w:bCs/>
          <w:caps/>
          <w:sz w:val="24"/>
          <w:szCs w:val="24"/>
        </w:rPr>
      </w:r>
    </w:p>
    <w:p>
      <w:pPr>
        <w:pStyle w:val="ListParagraph"/>
        <w:numPr>
          <w:ilvl w:val="0"/>
          <w:numId w:val="2"/>
        </w:numPr>
        <w:tabs>
          <w:tab w:val="clear" w:pos="720"/>
          <w:tab w:val="left" w:pos="897" w:leader="none"/>
        </w:tabs>
        <w:spacing w:before="56" w:after="0"/>
        <w:ind w:hanging="360" w:left="709"/>
        <w:jc w:val="both"/>
        <w:rPr>
          <w:b/>
          <w:bCs/>
          <w:iCs/>
          <w:caps/>
          <w:sz w:val="24"/>
          <w:szCs w:val="24"/>
        </w:rPr>
      </w:pPr>
      <w:r>
        <w:rPr>
          <w:b/>
          <w:bCs/>
          <w:caps/>
          <w:sz w:val="24"/>
          <w:szCs w:val="24"/>
        </w:rPr>
        <w:t xml:space="preserve">VINCOLI </w:t>
      </w:r>
    </w:p>
    <w:tbl>
      <w:tblPr>
        <w:tblW w:w="9534" w:type="dxa"/>
        <w:jc w:val="left"/>
        <w:tblInd w:w="349" w:type="dxa"/>
        <w:tblLayout w:type="fixed"/>
        <w:tblCellMar>
          <w:top w:w="0" w:type="dxa"/>
          <w:left w:w="108" w:type="dxa"/>
          <w:bottom w:w="0" w:type="dxa"/>
          <w:right w:w="108" w:type="dxa"/>
        </w:tblCellMar>
      </w:tblPr>
      <w:tblGrid>
        <w:gridCol w:w="9534"/>
      </w:tblGrid>
      <w:tr>
        <w:trPr/>
        <w:tc>
          <w:tcPr>
            <w:tcW w:w="953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897" w:leader="none"/>
              </w:tabs>
              <w:spacing w:lineRule="auto" w:line="240" w:before="57" w:after="0"/>
              <w:jc w:val="both"/>
              <w:rPr>
                <w:caps/>
                <w:sz w:val="24"/>
                <w:szCs w:val="24"/>
              </w:rPr>
            </w:pPr>
            <w:r>
              <w:rPr>
                <w:caps/>
                <w:kern w:val="0"/>
                <w:sz w:val="24"/>
                <w:szCs w:val="24"/>
                <w:lang w:eastAsia="en-US" w:bidi="ar-SA"/>
              </w:rPr>
              <w:t>IL PROGETTO interessa</w:t>
            </w:r>
          </w:p>
          <w:p>
            <w:pPr>
              <w:pStyle w:val="TableParagraph"/>
              <w:widowControl w:val="false"/>
              <w:numPr>
                <w:ilvl w:val="0"/>
                <w:numId w:val="1"/>
              </w:numPr>
              <w:tabs>
                <w:tab w:val="clear" w:pos="720"/>
                <w:tab w:val="left" w:pos="455" w:leader="none"/>
                <w:tab w:val="left" w:pos="8088" w:leader="none"/>
                <w:tab w:val="left" w:pos="8746" w:leader="none"/>
              </w:tabs>
              <w:spacing w:lineRule="auto" w:line="240" w:before="57" w:after="0"/>
              <w:ind w:hanging="360" w:left="720" w:right="85"/>
              <w:jc w:val="both"/>
              <w:rPr>
                <w:kern w:val="0"/>
                <w:sz w:val="22"/>
                <w:szCs w:val="22"/>
                <w:lang w:eastAsia="en-US" w:bidi="ar-SA"/>
              </w:rPr>
            </w:pPr>
            <w:r>
              <w:rPr>
                <w:kern w:val="0"/>
                <w:sz w:val="24"/>
                <w:szCs w:val="24"/>
                <w:lang w:eastAsia="en-US" w:bidi="ar-SA"/>
              </w:rPr>
              <w:t>aree tutelate per legge ai sensi dell’art. 142, comma 1, lett. ____ del D.Lgs. n. 42/2004</w:t>
            </w:r>
          </w:p>
          <w:p>
            <w:pPr>
              <w:pStyle w:val="TableParagraph"/>
              <w:widowControl w:val="false"/>
              <w:numPr>
                <w:ilvl w:val="0"/>
                <w:numId w:val="1"/>
              </w:numPr>
              <w:tabs>
                <w:tab w:val="clear" w:pos="720"/>
                <w:tab w:val="left" w:pos="455" w:leader="none"/>
                <w:tab w:val="left" w:pos="8088" w:leader="none"/>
                <w:tab w:val="left" w:pos="8746" w:leader="none"/>
              </w:tabs>
              <w:spacing w:lineRule="auto" w:line="240" w:before="57" w:after="0"/>
              <w:ind w:hanging="360" w:left="720" w:right="85"/>
              <w:jc w:val="both"/>
              <w:rPr>
                <w:kern w:val="0"/>
                <w:sz w:val="22"/>
                <w:szCs w:val="22"/>
                <w:lang w:eastAsia="en-US" w:bidi="ar-SA"/>
              </w:rPr>
            </w:pPr>
            <w:r>
              <w:rPr>
                <w:kern w:val="0"/>
                <w:sz w:val="24"/>
                <w:szCs w:val="24"/>
                <w:lang w:eastAsia="en-US" w:bidi="ar-SA"/>
              </w:rPr>
              <w:t>immobili o aree dichiarati di notevole interesse pubblico ai sensi dell’art 136, lett. _____ del D.Lgs. n. 42/2004 con provvedimento n. ______ del _____________ adottato da _______________________________________</w:t>
            </w:r>
          </w:p>
          <w:p>
            <w:pPr>
              <w:pStyle w:val="TableParagraph"/>
              <w:widowControl w:val="false"/>
              <w:numPr>
                <w:ilvl w:val="0"/>
                <w:numId w:val="1"/>
              </w:numPr>
              <w:tabs>
                <w:tab w:val="clear" w:pos="720"/>
                <w:tab w:val="left" w:pos="375" w:leader="none"/>
              </w:tabs>
              <w:spacing w:lineRule="auto" w:line="240" w:before="57" w:after="0"/>
              <w:jc w:val="both"/>
              <w:rPr>
                <w:kern w:val="0"/>
                <w:sz w:val="22"/>
                <w:szCs w:val="22"/>
                <w:lang w:eastAsia="en-US" w:bidi="ar-SA"/>
              </w:rPr>
            </w:pPr>
            <w:r>
              <w:rPr>
                <w:kern w:val="0"/>
                <w:sz w:val="24"/>
                <w:szCs w:val="24"/>
                <w:lang w:eastAsia="en-US" w:bidi="ar-SA"/>
              </w:rPr>
              <w:t>immobili o aree tutelate ai sensi dell’articolo 143 del D.Lgs. n. 42/2004</w:t>
            </w:r>
          </w:p>
          <w:p>
            <w:pPr>
              <w:pStyle w:val="TableParagraph"/>
              <w:widowControl w:val="false"/>
              <w:numPr>
                <w:ilvl w:val="0"/>
                <w:numId w:val="1"/>
              </w:numPr>
              <w:tabs>
                <w:tab w:val="clear" w:pos="720"/>
                <w:tab w:val="left" w:pos="455" w:leader="none"/>
                <w:tab w:val="left" w:pos="8088" w:leader="none"/>
                <w:tab w:val="left" w:pos="8746" w:leader="none"/>
              </w:tabs>
              <w:spacing w:lineRule="auto" w:line="240" w:before="57" w:after="0"/>
              <w:ind w:hanging="360" w:left="720" w:right="85"/>
              <w:jc w:val="both"/>
              <w:rPr>
                <w:kern w:val="0"/>
                <w:sz w:val="22"/>
                <w:szCs w:val="22"/>
                <w:lang w:eastAsia="en-US" w:bidi="ar-SA"/>
              </w:rPr>
            </w:pPr>
            <w:r>
              <w:rPr>
                <w:kern w:val="0"/>
                <w:sz w:val="24"/>
                <w:szCs w:val="24"/>
                <w:lang w:eastAsia="en-US" w:bidi="ar-SA"/>
              </w:rPr>
              <w:t xml:space="preserve"> </w:t>
            </w:r>
            <w:r>
              <w:rPr>
                <w:kern w:val="0"/>
                <w:sz w:val="24"/>
                <w:szCs w:val="24"/>
                <w:lang w:eastAsia="en-US" w:bidi="ar-SA"/>
              </w:rPr>
              <w:t>immobili o aree tutelate ai sensi dell’articolo 157 del D.Lgs. n. 42/2004</w:t>
            </w:r>
          </w:p>
          <w:p>
            <w:pPr>
              <w:pStyle w:val="TableParagraph"/>
              <w:widowControl w:val="false"/>
              <w:numPr>
                <w:ilvl w:val="0"/>
                <w:numId w:val="1"/>
              </w:numPr>
              <w:tabs>
                <w:tab w:val="clear" w:pos="720"/>
                <w:tab w:val="left" w:pos="455" w:leader="none"/>
                <w:tab w:val="left" w:pos="8088" w:leader="none"/>
                <w:tab w:val="left" w:pos="8746" w:leader="none"/>
              </w:tabs>
              <w:spacing w:lineRule="auto" w:line="240" w:before="57" w:after="0"/>
              <w:ind w:hanging="360" w:left="720" w:right="85"/>
              <w:jc w:val="both"/>
              <w:rPr>
                <w:kern w:val="0"/>
                <w:sz w:val="22"/>
                <w:szCs w:val="22"/>
                <w:lang w:eastAsia="en-US" w:bidi="ar-SA"/>
              </w:rPr>
            </w:pPr>
            <w:r>
              <w:rPr>
                <w:kern w:val="0"/>
                <w:sz w:val="24"/>
                <w:szCs w:val="24"/>
                <w:lang w:eastAsia="en-US" w:bidi="ar-SA"/>
              </w:rPr>
              <w:t>beni culturali di cui all’art. 10 del D.Lgs. n. 42/2004 di interesse ____________________</w:t>
            </w:r>
          </w:p>
          <w:p>
            <w:pPr>
              <w:pStyle w:val="TableParagraph"/>
              <w:widowControl w:val="false"/>
              <w:numPr>
                <w:ilvl w:val="0"/>
                <w:numId w:val="1"/>
              </w:numPr>
              <w:tabs>
                <w:tab w:val="clear" w:pos="720"/>
                <w:tab w:val="left" w:pos="455" w:leader="none"/>
                <w:tab w:val="left" w:pos="8088" w:leader="none"/>
                <w:tab w:val="left" w:pos="8746" w:leader="none"/>
              </w:tabs>
              <w:spacing w:lineRule="auto" w:line="240" w:before="57" w:after="0"/>
              <w:ind w:hanging="360" w:left="720" w:right="85"/>
              <w:jc w:val="both"/>
              <w:rPr>
                <w:kern w:val="0"/>
                <w:sz w:val="22"/>
                <w:szCs w:val="22"/>
                <w:lang w:eastAsia="en-US" w:bidi="ar-SA"/>
              </w:rPr>
            </w:pPr>
            <w:r>
              <w:rPr>
                <w:kern w:val="0"/>
                <w:sz w:val="24"/>
                <w:szCs w:val="24"/>
                <w:lang w:eastAsia="en-US" w:bidi="ar-SA"/>
              </w:rPr>
              <w:t>aree di rispetto di beni culturali soggette a prescrizioni di tutela indiretta, in forza del provvedimento n. _____ del _______________</w:t>
            </w:r>
          </w:p>
          <w:p>
            <w:pPr>
              <w:pStyle w:val="TableParagraph"/>
              <w:widowControl w:val="false"/>
              <w:numPr>
                <w:ilvl w:val="0"/>
                <w:numId w:val="1"/>
              </w:numPr>
              <w:tabs>
                <w:tab w:val="clear" w:pos="720"/>
                <w:tab w:val="left" w:pos="455" w:leader="none"/>
                <w:tab w:val="left" w:pos="8088" w:leader="none"/>
                <w:tab w:val="left" w:pos="8746" w:leader="none"/>
              </w:tabs>
              <w:spacing w:lineRule="auto" w:line="240" w:before="57" w:after="0"/>
              <w:ind w:hanging="360" w:left="720" w:right="85"/>
              <w:jc w:val="both"/>
              <w:rPr>
                <w:kern w:val="0"/>
                <w:sz w:val="22"/>
                <w:szCs w:val="22"/>
                <w:lang w:eastAsia="en-US" w:bidi="ar-SA"/>
              </w:rPr>
            </w:pPr>
            <w:r>
              <w:rPr>
                <w:kern w:val="0"/>
                <w:sz w:val="24"/>
                <w:szCs w:val="24"/>
                <w:lang w:eastAsia="en-US" w:bidi="ar-SA"/>
              </w:rPr>
              <w:t>aree soggette a vincolo forestale art. 2, comma 1 lettera e) e artt. 10, e 12 della L.R. n. 6/2005</w:t>
            </w:r>
          </w:p>
          <w:p>
            <w:pPr>
              <w:pStyle w:val="TableParagraph"/>
              <w:widowControl w:val="false"/>
              <w:numPr>
                <w:ilvl w:val="0"/>
                <w:numId w:val="1"/>
              </w:numPr>
              <w:tabs>
                <w:tab w:val="clear" w:pos="720"/>
                <w:tab w:val="left" w:pos="455" w:leader="none"/>
                <w:tab w:val="left" w:pos="8088" w:leader="none"/>
                <w:tab w:val="left" w:pos="8746" w:leader="none"/>
              </w:tabs>
              <w:spacing w:lineRule="auto" w:line="240" w:before="57" w:after="0"/>
              <w:ind w:hanging="360" w:left="720" w:right="85"/>
              <w:jc w:val="both"/>
              <w:rPr>
                <w:kern w:val="0"/>
                <w:sz w:val="22"/>
                <w:szCs w:val="22"/>
                <w:lang w:eastAsia="en-US" w:bidi="ar-SA"/>
              </w:rPr>
            </w:pPr>
            <w:r>
              <w:rPr>
                <w:kern w:val="0"/>
                <w:sz w:val="24"/>
                <w:szCs w:val="24"/>
                <w:lang w:eastAsia="en-US" w:bidi="ar-SA"/>
              </w:rPr>
              <w:t>aree soggette a vincolo idrogeologico ai sensi dell’art. 7 del R.D. n. 3267/1923 e/o dell’art. 11 della L.R. n. 6/2005</w:t>
            </w:r>
          </w:p>
          <w:p>
            <w:pPr>
              <w:pStyle w:val="TableParagraph"/>
              <w:widowControl w:val="false"/>
              <w:numPr>
                <w:ilvl w:val="0"/>
                <w:numId w:val="1"/>
              </w:numPr>
              <w:tabs>
                <w:tab w:val="clear" w:pos="720"/>
                <w:tab w:val="left" w:pos="455" w:leader="none"/>
                <w:tab w:val="left" w:pos="8088" w:leader="none"/>
                <w:tab w:val="left" w:pos="8746" w:leader="none"/>
              </w:tabs>
              <w:spacing w:lineRule="auto" w:line="240" w:before="57" w:after="0"/>
              <w:ind w:hanging="360" w:left="720" w:right="85"/>
              <w:jc w:val="both"/>
              <w:rPr>
                <w:kern w:val="0"/>
                <w:sz w:val="22"/>
                <w:szCs w:val="22"/>
                <w:lang w:eastAsia="en-US" w:bidi="ar-SA"/>
              </w:rPr>
            </w:pPr>
            <w:r>
              <w:rPr>
                <w:kern w:val="0"/>
                <w:sz w:val="24"/>
                <w:szCs w:val="24"/>
                <w:lang w:eastAsia="en-US" w:bidi="ar-SA"/>
              </w:rPr>
              <w:t>aree individuate dal Piano per l’Assetto Idrogeologico a rischio esondazione (livello di pericolosità ________; livello di rischio ______)</w:t>
            </w:r>
          </w:p>
          <w:p>
            <w:pPr>
              <w:pStyle w:val="TableParagraph"/>
              <w:widowControl w:val="false"/>
              <w:numPr>
                <w:ilvl w:val="0"/>
                <w:numId w:val="1"/>
              </w:numPr>
              <w:tabs>
                <w:tab w:val="clear" w:pos="720"/>
                <w:tab w:val="left" w:pos="455" w:leader="none"/>
                <w:tab w:val="left" w:pos="8088" w:leader="none"/>
                <w:tab w:val="left" w:pos="8746" w:leader="none"/>
              </w:tabs>
              <w:spacing w:lineRule="auto" w:line="240" w:before="57" w:after="0"/>
              <w:ind w:hanging="360" w:left="720" w:right="85"/>
              <w:jc w:val="both"/>
              <w:rPr>
                <w:kern w:val="0"/>
                <w:sz w:val="22"/>
                <w:szCs w:val="22"/>
                <w:lang w:eastAsia="en-US" w:bidi="ar-SA"/>
              </w:rPr>
            </w:pPr>
            <w:r>
              <w:rPr>
                <w:kern w:val="0"/>
                <w:sz w:val="24"/>
                <w:szCs w:val="24"/>
                <w:lang w:eastAsia="en-US" w:bidi="ar-SA"/>
              </w:rPr>
              <w:t>aree individuate dal Piano per l’Assetto Idrogeologico a rischio frana (livello di pericolosità ______; livello di rischio _______)</w:t>
            </w:r>
          </w:p>
          <w:p>
            <w:pPr>
              <w:pStyle w:val="TableParagraph"/>
              <w:widowControl w:val="false"/>
              <w:numPr>
                <w:ilvl w:val="0"/>
                <w:numId w:val="1"/>
              </w:numPr>
              <w:tabs>
                <w:tab w:val="clear" w:pos="720"/>
                <w:tab w:val="left" w:pos="455" w:leader="none"/>
                <w:tab w:val="left" w:pos="8088" w:leader="none"/>
                <w:tab w:val="left" w:pos="8746" w:leader="none"/>
              </w:tabs>
              <w:spacing w:lineRule="auto" w:line="240" w:before="57" w:after="0"/>
              <w:ind w:hanging="360" w:left="720" w:right="85"/>
              <w:jc w:val="both"/>
              <w:rPr>
                <w:kern w:val="0"/>
                <w:sz w:val="22"/>
                <w:szCs w:val="22"/>
                <w:lang w:eastAsia="en-US" w:bidi="ar-SA"/>
              </w:rPr>
            </w:pPr>
            <w:r>
              <w:rPr>
                <w:kern w:val="0"/>
                <w:sz w:val="24"/>
                <w:szCs w:val="24"/>
                <w:lang w:eastAsia="en-US" w:bidi="ar-SA"/>
              </w:rPr>
              <w:t>siti contaminati (Parte Quarta, Titolo V del D.Lgs. n. 152/2006)</w:t>
            </w:r>
          </w:p>
          <w:p>
            <w:pPr>
              <w:pStyle w:val="TableParagraph"/>
              <w:widowControl w:val="false"/>
              <w:numPr>
                <w:ilvl w:val="0"/>
                <w:numId w:val="1"/>
              </w:numPr>
              <w:tabs>
                <w:tab w:val="clear" w:pos="720"/>
                <w:tab w:val="left" w:pos="455" w:leader="none"/>
                <w:tab w:val="left" w:pos="8088" w:leader="none"/>
                <w:tab w:val="left" w:pos="8746" w:leader="none"/>
              </w:tabs>
              <w:spacing w:lineRule="auto" w:line="240" w:before="57" w:after="0"/>
              <w:ind w:hanging="360" w:left="720" w:right="85"/>
              <w:jc w:val="both"/>
              <w:rPr>
                <w:kern w:val="0"/>
                <w:sz w:val="22"/>
                <w:szCs w:val="22"/>
                <w:lang w:eastAsia="en-US" w:bidi="ar-SA"/>
              </w:rPr>
            </w:pPr>
            <w:r>
              <w:rPr>
                <w:kern w:val="0"/>
                <w:sz w:val="24"/>
                <w:szCs w:val="24"/>
                <w:lang w:eastAsia="en-US" w:bidi="ar-SA"/>
              </w:rPr>
              <w:t>Area Naturale Protetta denominata ________________________________________</w:t>
            </w:r>
          </w:p>
          <w:p>
            <w:pPr>
              <w:pStyle w:val="TableParagraph"/>
              <w:widowControl w:val="false"/>
              <w:numPr>
                <w:ilvl w:val="0"/>
                <w:numId w:val="1"/>
              </w:numPr>
              <w:tabs>
                <w:tab w:val="clear" w:pos="720"/>
                <w:tab w:val="left" w:pos="455" w:leader="none"/>
                <w:tab w:val="left" w:pos="8088" w:leader="none"/>
                <w:tab w:val="left" w:pos="8746" w:leader="none"/>
              </w:tabs>
              <w:spacing w:lineRule="auto" w:line="240" w:before="57" w:after="0"/>
              <w:ind w:hanging="360" w:left="720" w:right="85"/>
              <w:jc w:val="both"/>
              <w:rPr>
                <w:kern w:val="0"/>
                <w:sz w:val="22"/>
                <w:szCs w:val="22"/>
                <w:lang w:eastAsia="en-US" w:bidi="ar-SA"/>
              </w:rPr>
            </w:pPr>
            <w:r>
              <w:rPr>
                <w:kern w:val="0"/>
                <w:sz w:val="24"/>
                <w:szCs w:val="24"/>
                <w:lang w:eastAsia="en-US" w:bidi="ar-SA"/>
              </w:rPr>
              <w:t>ambiti di tutela di all’art. 94 del D.Lgs. n. 152/2006</w:t>
            </w:r>
          </w:p>
          <w:p>
            <w:pPr>
              <w:pStyle w:val="TableParagraph"/>
              <w:widowControl w:val="false"/>
              <w:numPr>
                <w:ilvl w:val="0"/>
                <w:numId w:val="1"/>
              </w:numPr>
              <w:tabs>
                <w:tab w:val="clear" w:pos="720"/>
                <w:tab w:val="left" w:pos="455" w:leader="none"/>
                <w:tab w:val="left" w:pos="8088" w:leader="none"/>
                <w:tab w:val="left" w:pos="8746" w:leader="none"/>
              </w:tabs>
              <w:spacing w:lineRule="auto" w:line="240" w:before="57" w:after="0"/>
              <w:ind w:hanging="360" w:left="720" w:right="85"/>
              <w:jc w:val="both"/>
              <w:rPr>
                <w:sz w:val="24"/>
                <w:szCs w:val="24"/>
              </w:rPr>
            </w:pPr>
            <w:r>
              <w:rPr>
                <w:kern w:val="0"/>
                <w:sz w:val="24"/>
                <w:szCs w:val="24"/>
                <w:lang w:eastAsia="en-US" w:bidi="ar-SA"/>
              </w:rPr>
              <w:t>ricade nel/i seguente/i sottosistema/i tematico/i del PPAR:</w:t>
            </w:r>
          </w:p>
          <w:p>
            <w:pPr>
              <w:pStyle w:val="ListParagraph"/>
              <w:widowControl w:val="false"/>
              <w:numPr>
                <w:ilvl w:val="0"/>
                <w:numId w:val="7"/>
              </w:numPr>
              <w:spacing w:before="0" w:after="0"/>
              <w:ind w:hanging="360" w:left="1094"/>
              <w:jc w:val="left"/>
              <w:rPr>
                <w:kern w:val="0"/>
                <w:sz w:val="22"/>
                <w:szCs w:val="22"/>
                <w:lang w:eastAsia="en-US" w:bidi="ar-SA"/>
              </w:rPr>
            </w:pPr>
            <w:r>
              <w:rPr>
                <w:kern w:val="0"/>
                <w:sz w:val="22"/>
                <w:szCs w:val="22"/>
                <w:lang w:eastAsia="en-US" w:bidi="ar-SA"/>
              </w:rPr>
              <w:t xml:space="preserve">     </w:t>
            </w:r>
            <w:r>
              <w:rPr>
                <w:kern w:val="0"/>
                <w:sz w:val="22"/>
                <w:szCs w:val="22"/>
                <w:lang w:eastAsia="en-US" w:bidi="ar-SA"/>
              </w:rPr>
              <w:t>Sottosistema Geologico, Geomorfologico e idrogeologico</w:t>
            </w:r>
          </w:p>
          <w:p>
            <w:pPr>
              <w:pStyle w:val="ListParagraph"/>
              <w:widowControl w:val="false"/>
              <w:numPr>
                <w:ilvl w:val="0"/>
                <w:numId w:val="7"/>
              </w:numPr>
              <w:spacing w:before="0" w:after="0"/>
              <w:ind w:hanging="360" w:left="1094"/>
              <w:jc w:val="left"/>
              <w:rPr>
                <w:kern w:val="0"/>
                <w:sz w:val="22"/>
                <w:szCs w:val="22"/>
                <w:lang w:eastAsia="en-US" w:bidi="ar-SA"/>
              </w:rPr>
            </w:pPr>
            <w:r>
              <w:rPr>
                <w:kern w:val="0"/>
                <w:sz w:val="22"/>
                <w:szCs w:val="22"/>
                <w:lang w:eastAsia="en-US" w:bidi="ar-SA"/>
              </w:rPr>
              <w:t xml:space="preserve">     </w:t>
            </w:r>
            <w:r>
              <w:rPr>
                <w:kern w:val="0"/>
                <w:sz w:val="22"/>
                <w:szCs w:val="22"/>
                <w:lang w:eastAsia="en-US" w:bidi="ar-SA"/>
              </w:rPr>
              <w:t>Sottosistema Botanico Vegetazionale</w:t>
            </w:r>
          </w:p>
          <w:p>
            <w:pPr>
              <w:pStyle w:val="ListParagraph"/>
              <w:widowControl w:val="false"/>
              <w:numPr>
                <w:ilvl w:val="0"/>
                <w:numId w:val="7"/>
              </w:numPr>
              <w:spacing w:before="0" w:after="0"/>
              <w:ind w:hanging="360" w:left="1094"/>
              <w:jc w:val="left"/>
              <w:rPr>
                <w:kern w:val="0"/>
                <w:sz w:val="22"/>
                <w:szCs w:val="22"/>
                <w:lang w:eastAsia="en-US" w:bidi="ar-SA"/>
              </w:rPr>
            </w:pPr>
            <w:r>
              <w:rPr>
                <w:kern w:val="0"/>
                <w:sz w:val="22"/>
                <w:szCs w:val="22"/>
                <w:lang w:eastAsia="en-US" w:bidi="ar-SA"/>
              </w:rPr>
              <w:t xml:space="preserve">     </w:t>
            </w:r>
            <w:r>
              <w:rPr>
                <w:kern w:val="0"/>
                <w:sz w:val="22"/>
                <w:szCs w:val="22"/>
                <w:lang w:eastAsia="en-US" w:bidi="ar-SA"/>
              </w:rPr>
              <w:t>Sottosistema Storico – Culturale (articoli da 15 a 19 NTA PPAR)</w:t>
            </w:r>
          </w:p>
          <w:p>
            <w:pPr>
              <w:pStyle w:val="TableParagraph"/>
              <w:widowControl w:val="false"/>
              <w:numPr>
                <w:ilvl w:val="0"/>
                <w:numId w:val="1"/>
              </w:numPr>
              <w:tabs>
                <w:tab w:val="clear" w:pos="720"/>
                <w:tab w:val="left" w:pos="455" w:leader="none"/>
                <w:tab w:val="left" w:pos="8088" w:leader="none"/>
                <w:tab w:val="left" w:pos="8746" w:leader="none"/>
              </w:tabs>
              <w:spacing w:lineRule="auto" w:line="264" w:before="118" w:after="0"/>
              <w:ind w:hanging="360" w:left="720" w:right="85"/>
              <w:jc w:val="both"/>
              <w:rPr>
                <w:sz w:val="24"/>
                <w:szCs w:val="24"/>
              </w:rPr>
            </w:pPr>
            <w:r>
              <w:rPr>
                <w:kern w:val="0"/>
                <w:sz w:val="24"/>
                <w:szCs w:val="24"/>
                <w:lang w:eastAsia="en-US" w:bidi="ar-SA"/>
              </w:rPr>
              <w:t>ricade nel/i seguente/i sottosistema/i territoriale/i del PPAR:</w:t>
            </w:r>
          </w:p>
          <w:p>
            <w:pPr>
              <w:pStyle w:val="ListParagraph"/>
              <w:widowControl w:val="false"/>
              <w:numPr>
                <w:ilvl w:val="0"/>
                <w:numId w:val="8"/>
              </w:numPr>
              <w:spacing w:before="0" w:after="0"/>
              <w:ind w:hanging="360" w:left="1094"/>
              <w:jc w:val="left"/>
              <w:rPr>
                <w:kern w:val="0"/>
                <w:sz w:val="22"/>
                <w:szCs w:val="22"/>
                <w:lang w:eastAsia="en-US" w:bidi="ar-SA"/>
              </w:rPr>
            </w:pPr>
            <w:r>
              <w:rPr>
                <w:kern w:val="0"/>
                <w:sz w:val="22"/>
                <w:szCs w:val="22"/>
                <w:lang w:eastAsia="en-US" w:bidi="ar-SA"/>
              </w:rPr>
              <w:t>A – Aree eccezionali</w:t>
            </w:r>
          </w:p>
          <w:p>
            <w:pPr>
              <w:pStyle w:val="ListParagraph"/>
              <w:widowControl w:val="false"/>
              <w:numPr>
                <w:ilvl w:val="0"/>
                <w:numId w:val="8"/>
              </w:numPr>
              <w:spacing w:before="0" w:after="0"/>
              <w:ind w:hanging="360" w:left="1094"/>
              <w:jc w:val="left"/>
              <w:rPr>
                <w:kern w:val="0"/>
                <w:sz w:val="22"/>
                <w:szCs w:val="22"/>
                <w:lang w:eastAsia="en-US" w:bidi="ar-SA"/>
              </w:rPr>
            </w:pPr>
            <w:r>
              <w:rPr>
                <w:kern w:val="0"/>
                <w:sz w:val="22"/>
                <w:szCs w:val="22"/>
                <w:lang w:eastAsia="en-US" w:bidi="ar-SA"/>
              </w:rPr>
              <w:t>B – Unità di paesaggio rilevanti</w:t>
            </w:r>
          </w:p>
          <w:p>
            <w:pPr>
              <w:pStyle w:val="ListParagraph"/>
              <w:widowControl w:val="false"/>
              <w:numPr>
                <w:ilvl w:val="0"/>
                <w:numId w:val="8"/>
              </w:numPr>
              <w:spacing w:before="0" w:after="0"/>
              <w:ind w:hanging="360" w:left="1094"/>
              <w:jc w:val="left"/>
              <w:rPr>
                <w:kern w:val="0"/>
                <w:sz w:val="22"/>
                <w:szCs w:val="22"/>
                <w:lang w:eastAsia="en-US" w:bidi="ar-SA"/>
              </w:rPr>
            </w:pPr>
            <w:r>
              <w:rPr>
                <w:kern w:val="0"/>
                <w:sz w:val="22"/>
                <w:szCs w:val="22"/>
                <w:lang w:eastAsia="en-US" w:bidi="ar-SA"/>
              </w:rPr>
              <w:t>C – Unità di paesaggio di qualità diffusa</w:t>
            </w:r>
          </w:p>
          <w:p>
            <w:pPr>
              <w:pStyle w:val="ListParagraph"/>
              <w:widowControl w:val="false"/>
              <w:numPr>
                <w:ilvl w:val="0"/>
                <w:numId w:val="8"/>
              </w:numPr>
              <w:spacing w:before="0" w:after="0"/>
              <w:ind w:hanging="360" w:left="1094"/>
              <w:jc w:val="left"/>
              <w:rPr>
                <w:kern w:val="0"/>
                <w:sz w:val="22"/>
                <w:szCs w:val="22"/>
                <w:lang w:eastAsia="en-US" w:bidi="ar-SA"/>
              </w:rPr>
            </w:pPr>
            <w:r>
              <w:rPr>
                <w:kern w:val="0"/>
                <w:sz w:val="22"/>
                <w:szCs w:val="22"/>
                <w:lang w:eastAsia="en-US" w:bidi="ar-SA"/>
              </w:rPr>
              <w:t>D – Resto del territorio regionale</w:t>
            </w:r>
          </w:p>
          <w:p>
            <w:pPr>
              <w:pStyle w:val="ListParagraph"/>
              <w:widowControl w:val="false"/>
              <w:numPr>
                <w:ilvl w:val="0"/>
                <w:numId w:val="8"/>
              </w:numPr>
              <w:spacing w:before="0" w:after="0"/>
              <w:ind w:hanging="360" w:left="1094"/>
              <w:jc w:val="left"/>
              <w:rPr>
                <w:kern w:val="0"/>
                <w:sz w:val="22"/>
                <w:szCs w:val="22"/>
                <w:lang w:eastAsia="en-US" w:bidi="ar-SA"/>
              </w:rPr>
            </w:pPr>
            <w:r>
              <w:rPr>
                <w:kern w:val="0"/>
                <w:sz w:val="22"/>
                <w:szCs w:val="22"/>
                <w:lang w:eastAsia="en-US" w:bidi="ar-SA"/>
              </w:rPr>
              <w:t>V – Area ad alta percettività visuale</w:t>
            </w:r>
          </w:p>
          <w:p>
            <w:pPr>
              <w:pStyle w:val="TableParagraph"/>
              <w:widowControl w:val="false"/>
              <w:numPr>
                <w:ilvl w:val="0"/>
                <w:numId w:val="1"/>
              </w:numPr>
              <w:tabs>
                <w:tab w:val="clear" w:pos="720"/>
                <w:tab w:val="left" w:pos="455" w:leader="none"/>
                <w:tab w:val="left" w:pos="8088" w:leader="none"/>
                <w:tab w:val="left" w:pos="8746" w:leader="none"/>
              </w:tabs>
              <w:spacing w:lineRule="auto" w:line="264" w:before="118" w:after="0"/>
              <w:ind w:hanging="360" w:left="720" w:right="85"/>
              <w:jc w:val="both"/>
              <w:rPr>
                <w:sz w:val="24"/>
                <w:szCs w:val="24"/>
              </w:rPr>
            </w:pPr>
            <w:r>
              <w:rPr>
                <w:kern w:val="0"/>
                <w:sz w:val="24"/>
                <w:szCs w:val="24"/>
                <w:lang w:eastAsia="en-US" w:bidi="ar-SA"/>
              </w:rPr>
              <w:t>interessa la/le seguente/i Categoria/e Costitutiva/e del paesaggio del PPAR:</w:t>
            </w:r>
          </w:p>
          <w:p>
            <w:pPr>
              <w:pStyle w:val="ListParagraph"/>
              <w:widowControl w:val="false"/>
              <w:numPr>
                <w:ilvl w:val="0"/>
                <w:numId w:val="9"/>
              </w:numPr>
              <w:spacing w:before="0" w:after="0"/>
              <w:jc w:val="left"/>
              <w:rPr>
                <w:kern w:val="0"/>
                <w:sz w:val="22"/>
                <w:szCs w:val="22"/>
                <w:lang w:eastAsia="en-US" w:bidi="ar-SA"/>
              </w:rPr>
            </w:pPr>
            <w:r>
              <w:rPr>
                <w:kern w:val="0"/>
                <w:sz w:val="22"/>
                <w:szCs w:val="22"/>
                <w:lang w:eastAsia="en-US" w:bidi="ar-SA"/>
              </w:rPr>
              <w:t>Art. 28 emergenze geologiche, geomorfologiche, idrogeologiche</w:t>
            </w:r>
          </w:p>
          <w:p>
            <w:pPr>
              <w:pStyle w:val="ListParagraph"/>
              <w:widowControl w:val="false"/>
              <w:numPr>
                <w:ilvl w:val="0"/>
                <w:numId w:val="9"/>
              </w:numPr>
              <w:spacing w:before="0" w:after="0"/>
              <w:jc w:val="left"/>
              <w:rPr>
                <w:kern w:val="0"/>
                <w:sz w:val="22"/>
                <w:szCs w:val="22"/>
                <w:lang w:eastAsia="en-US" w:bidi="ar-SA"/>
              </w:rPr>
            </w:pPr>
            <w:r>
              <w:rPr>
                <w:kern w:val="0"/>
                <w:sz w:val="22"/>
                <w:szCs w:val="22"/>
                <w:lang w:eastAsia="en-US" w:bidi="ar-SA"/>
              </w:rPr>
              <w:t>Art. 29 corsi d’acqua, classe__________________</w:t>
            </w:r>
          </w:p>
          <w:p>
            <w:pPr>
              <w:pStyle w:val="ListParagraph"/>
              <w:widowControl w:val="false"/>
              <w:numPr>
                <w:ilvl w:val="0"/>
                <w:numId w:val="9"/>
              </w:numPr>
              <w:spacing w:before="0" w:after="0"/>
              <w:jc w:val="left"/>
              <w:rPr>
                <w:kern w:val="0"/>
                <w:sz w:val="22"/>
                <w:szCs w:val="22"/>
                <w:lang w:eastAsia="en-US" w:bidi="ar-SA"/>
              </w:rPr>
            </w:pPr>
            <w:r>
              <w:rPr>
                <w:kern w:val="0"/>
                <w:sz w:val="22"/>
                <w:szCs w:val="22"/>
                <w:lang w:eastAsia="en-US" w:bidi="ar-SA"/>
              </w:rPr>
              <w:t>Art. 30 crinali, classe__________________</w:t>
            </w:r>
          </w:p>
          <w:p>
            <w:pPr>
              <w:pStyle w:val="ListParagraph"/>
              <w:widowControl w:val="false"/>
              <w:numPr>
                <w:ilvl w:val="0"/>
                <w:numId w:val="9"/>
              </w:numPr>
              <w:spacing w:before="0" w:after="0"/>
              <w:jc w:val="left"/>
              <w:rPr>
                <w:kern w:val="0"/>
                <w:sz w:val="22"/>
                <w:szCs w:val="22"/>
                <w:lang w:eastAsia="en-US" w:bidi="ar-SA"/>
              </w:rPr>
            </w:pPr>
            <w:r>
              <w:rPr>
                <w:kern w:val="0"/>
                <w:sz w:val="22"/>
                <w:szCs w:val="22"/>
                <w:lang w:eastAsia="en-US" w:bidi="ar-SA"/>
              </w:rPr>
              <w:t>Art. 31 versanti</w:t>
            </w:r>
          </w:p>
          <w:p>
            <w:pPr>
              <w:pStyle w:val="ListParagraph"/>
              <w:widowControl w:val="false"/>
              <w:numPr>
                <w:ilvl w:val="0"/>
                <w:numId w:val="9"/>
              </w:numPr>
              <w:spacing w:before="0" w:after="0"/>
              <w:jc w:val="left"/>
              <w:rPr>
                <w:kern w:val="0"/>
                <w:sz w:val="22"/>
                <w:szCs w:val="22"/>
                <w:lang w:eastAsia="en-US" w:bidi="ar-SA"/>
              </w:rPr>
            </w:pPr>
            <w:r>
              <w:rPr>
                <w:kern w:val="0"/>
                <w:sz w:val="22"/>
                <w:szCs w:val="22"/>
                <w:lang w:eastAsia="en-US" w:bidi="ar-SA"/>
              </w:rPr>
              <w:t>Art. 32 litorali marini</w:t>
            </w:r>
          </w:p>
          <w:p>
            <w:pPr>
              <w:pStyle w:val="ListParagraph"/>
              <w:widowControl w:val="false"/>
              <w:numPr>
                <w:ilvl w:val="0"/>
                <w:numId w:val="9"/>
              </w:numPr>
              <w:spacing w:before="0" w:after="0"/>
              <w:jc w:val="left"/>
              <w:rPr>
                <w:kern w:val="0"/>
                <w:sz w:val="22"/>
                <w:szCs w:val="22"/>
                <w:lang w:eastAsia="en-US" w:bidi="ar-SA"/>
              </w:rPr>
            </w:pPr>
            <w:r>
              <w:rPr>
                <w:kern w:val="0"/>
                <w:sz w:val="22"/>
                <w:szCs w:val="22"/>
                <w:lang w:eastAsia="en-US" w:bidi="ar-SA"/>
              </w:rPr>
              <w:t>Art. 33 aree floristiche</w:t>
            </w:r>
          </w:p>
          <w:p>
            <w:pPr>
              <w:pStyle w:val="ListParagraph"/>
              <w:widowControl w:val="false"/>
              <w:numPr>
                <w:ilvl w:val="0"/>
                <w:numId w:val="9"/>
              </w:numPr>
              <w:spacing w:before="0" w:after="0"/>
              <w:jc w:val="left"/>
              <w:rPr>
                <w:kern w:val="0"/>
                <w:sz w:val="22"/>
                <w:szCs w:val="22"/>
                <w:lang w:eastAsia="en-US" w:bidi="ar-SA"/>
              </w:rPr>
            </w:pPr>
            <w:r>
              <w:rPr>
                <w:kern w:val="0"/>
                <w:sz w:val="22"/>
                <w:szCs w:val="22"/>
                <w:lang w:eastAsia="en-US" w:bidi="ar-SA"/>
              </w:rPr>
              <w:t>Art. 34 foreste demaniali regionali e boschi</w:t>
            </w:r>
          </w:p>
          <w:p>
            <w:pPr>
              <w:pStyle w:val="ListParagraph"/>
              <w:widowControl w:val="false"/>
              <w:numPr>
                <w:ilvl w:val="0"/>
                <w:numId w:val="9"/>
              </w:numPr>
              <w:spacing w:before="0" w:after="0"/>
              <w:jc w:val="left"/>
              <w:rPr>
                <w:kern w:val="0"/>
                <w:sz w:val="22"/>
                <w:szCs w:val="22"/>
                <w:lang w:eastAsia="en-US" w:bidi="ar-SA"/>
              </w:rPr>
            </w:pPr>
            <w:r>
              <w:rPr>
                <w:kern w:val="0"/>
                <w:sz w:val="22"/>
                <w:szCs w:val="22"/>
                <w:lang w:eastAsia="en-US" w:bidi="ar-SA"/>
              </w:rPr>
              <w:t>Art. 35 pascoli</w:t>
            </w:r>
          </w:p>
          <w:p>
            <w:pPr>
              <w:pStyle w:val="ListParagraph"/>
              <w:widowControl w:val="false"/>
              <w:numPr>
                <w:ilvl w:val="0"/>
                <w:numId w:val="9"/>
              </w:numPr>
              <w:spacing w:before="0" w:after="0"/>
              <w:jc w:val="left"/>
              <w:rPr>
                <w:kern w:val="0"/>
                <w:sz w:val="22"/>
                <w:szCs w:val="22"/>
                <w:lang w:eastAsia="en-US" w:bidi="ar-SA"/>
              </w:rPr>
            </w:pPr>
            <w:r>
              <w:rPr>
                <w:kern w:val="0"/>
                <w:sz w:val="22"/>
                <w:szCs w:val="22"/>
                <w:lang w:eastAsia="en-US" w:bidi="ar-SA"/>
              </w:rPr>
              <w:t>Art. 36 zone Umide</w:t>
            </w:r>
          </w:p>
          <w:p>
            <w:pPr>
              <w:pStyle w:val="ListParagraph"/>
              <w:widowControl w:val="false"/>
              <w:numPr>
                <w:ilvl w:val="0"/>
                <w:numId w:val="9"/>
              </w:numPr>
              <w:spacing w:before="0" w:after="0"/>
              <w:jc w:val="left"/>
              <w:rPr>
                <w:kern w:val="0"/>
                <w:sz w:val="22"/>
                <w:szCs w:val="22"/>
                <w:lang w:eastAsia="en-US" w:bidi="ar-SA"/>
              </w:rPr>
            </w:pPr>
            <w:r>
              <w:rPr>
                <w:kern w:val="0"/>
                <w:sz w:val="22"/>
                <w:szCs w:val="22"/>
                <w:lang w:eastAsia="en-US" w:bidi="ar-SA"/>
              </w:rPr>
              <w:t>Art. 37 elementi diffusi del paesaggio agrario</w:t>
            </w:r>
          </w:p>
          <w:p>
            <w:pPr>
              <w:pStyle w:val="ListParagraph"/>
              <w:widowControl w:val="false"/>
              <w:numPr>
                <w:ilvl w:val="0"/>
                <w:numId w:val="9"/>
              </w:numPr>
              <w:spacing w:before="0" w:after="0"/>
              <w:jc w:val="left"/>
              <w:rPr>
                <w:kern w:val="0"/>
                <w:sz w:val="22"/>
                <w:szCs w:val="22"/>
                <w:lang w:eastAsia="en-US" w:bidi="ar-SA"/>
              </w:rPr>
            </w:pPr>
            <w:r>
              <w:rPr>
                <w:kern w:val="0"/>
                <w:sz w:val="22"/>
                <w:szCs w:val="22"/>
                <w:lang w:eastAsia="en-US" w:bidi="ar-SA"/>
              </w:rPr>
              <w:t>Art. 38 paesaggio agrario di interesse storico - ambientale</w:t>
            </w:r>
          </w:p>
          <w:p>
            <w:pPr>
              <w:pStyle w:val="ListParagraph"/>
              <w:widowControl w:val="false"/>
              <w:numPr>
                <w:ilvl w:val="0"/>
                <w:numId w:val="9"/>
              </w:numPr>
              <w:spacing w:before="0" w:after="0"/>
              <w:jc w:val="left"/>
              <w:rPr>
                <w:kern w:val="0"/>
                <w:sz w:val="22"/>
                <w:szCs w:val="22"/>
                <w:lang w:eastAsia="en-US" w:bidi="ar-SA"/>
              </w:rPr>
            </w:pPr>
            <w:r>
              <w:rPr>
                <w:kern w:val="0"/>
                <w:sz w:val="22"/>
                <w:szCs w:val="22"/>
                <w:lang w:eastAsia="en-US" w:bidi="ar-SA"/>
              </w:rPr>
              <w:t>Art. 39 centri e nuclei storici</w:t>
            </w:r>
          </w:p>
          <w:p>
            <w:pPr>
              <w:pStyle w:val="ListParagraph"/>
              <w:widowControl w:val="false"/>
              <w:numPr>
                <w:ilvl w:val="0"/>
                <w:numId w:val="9"/>
              </w:numPr>
              <w:spacing w:before="0" w:after="0"/>
              <w:jc w:val="left"/>
              <w:rPr>
                <w:kern w:val="0"/>
                <w:sz w:val="22"/>
                <w:szCs w:val="22"/>
                <w:lang w:eastAsia="en-US" w:bidi="ar-SA"/>
              </w:rPr>
            </w:pPr>
            <w:r>
              <w:rPr>
                <w:kern w:val="0"/>
                <w:sz w:val="22"/>
                <w:szCs w:val="22"/>
                <w:lang w:eastAsia="en-US" w:bidi="ar-SA"/>
              </w:rPr>
              <w:t>Art. 40 edifici e manufatti storici</w:t>
            </w:r>
          </w:p>
          <w:p>
            <w:pPr>
              <w:pStyle w:val="ListParagraph"/>
              <w:widowControl w:val="false"/>
              <w:numPr>
                <w:ilvl w:val="0"/>
                <w:numId w:val="9"/>
              </w:numPr>
              <w:spacing w:before="0" w:after="0"/>
              <w:jc w:val="left"/>
              <w:rPr>
                <w:kern w:val="0"/>
                <w:sz w:val="22"/>
                <w:szCs w:val="22"/>
                <w:lang w:eastAsia="en-US" w:bidi="ar-SA"/>
              </w:rPr>
            </w:pPr>
            <w:r>
              <w:rPr>
                <w:kern w:val="0"/>
                <w:sz w:val="22"/>
                <w:szCs w:val="22"/>
                <w:lang w:eastAsia="en-US" w:bidi="ar-SA"/>
              </w:rPr>
              <w:t>Art. 41 zone archeologiche e strade consolari</w:t>
            </w:r>
          </w:p>
          <w:p>
            <w:pPr>
              <w:pStyle w:val="ListParagraph"/>
              <w:widowControl w:val="false"/>
              <w:numPr>
                <w:ilvl w:val="0"/>
                <w:numId w:val="9"/>
              </w:numPr>
              <w:spacing w:before="0" w:after="0"/>
              <w:jc w:val="left"/>
              <w:rPr>
                <w:kern w:val="0"/>
                <w:sz w:val="22"/>
                <w:szCs w:val="22"/>
                <w:lang w:eastAsia="en-US" w:bidi="ar-SA"/>
              </w:rPr>
            </w:pPr>
            <w:r>
              <w:rPr>
                <w:kern w:val="0"/>
                <w:sz w:val="22"/>
                <w:szCs w:val="22"/>
                <w:lang w:eastAsia="en-US" w:bidi="ar-SA"/>
              </w:rPr>
              <w:t>Art. 42 luoghi di memoria storica</w:t>
            </w:r>
          </w:p>
          <w:p>
            <w:pPr>
              <w:pStyle w:val="ListParagraph"/>
              <w:widowControl w:val="false"/>
              <w:numPr>
                <w:ilvl w:val="0"/>
                <w:numId w:val="9"/>
              </w:numPr>
              <w:spacing w:before="0" w:after="0"/>
              <w:jc w:val="left"/>
              <w:rPr>
                <w:kern w:val="0"/>
                <w:sz w:val="22"/>
                <w:szCs w:val="22"/>
                <w:lang w:eastAsia="en-US" w:bidi="ar-SA"/>
              </w:rPr>
            </w:pPr>
            <w:r>
              <w:rPr>
                <w:kern w:val="0"/>
                <w:sz w:val="22"/>
                <w:szCs w:val="22"/>
                <w:lang w:eastAsia="en-US" w:bidi="ar-SA"/>
              </w:rPr>
              <w:t>Art. 43 Punti panoramici e strade panoramiche</w:t>
            </w:r>
          </w:p>
          <w:p>
            <w:pPr>
              <w:pStyle w:val="TableParagraph"/>
              <w:widowControl w:val="false"/>
              <w:numPr>
                <w:ilvl w:val="0"/>
                <w:numId w:val="1"/>
              </w:numPr>
              <w:tabs>
                <w:tab w:val="clear" w:pos="720"/>
                <w:tab w:val="left" w:pos="455" w:leader="none"/>
                <w:tab w:val="left" w:pos="8088" w:leader="none"/>
                <w:tab w:val="left" w:pos="8746" w:leader="none"/>
              </w:tabs>
              <w:spacing w:lineRule="auto" w:line="264" w:before="118" w:after="0"/>
              <w:ind w:hanging="360" w:left="720" w:right="85"/>
              <w:jc w:val="both"/>
              <w:rPr>
                <w:sz w:val="24"/>
                <w:szCs w:val="24"/>
              </w:rPr>
            </w:pPr>
            <w:r>
              <w:rPr>
                <w:kern w:val="0"/>
                <w:sz w:val="24"/>
                <w:szCs w:val="24"/>
                <w:lang w:eastAsia="en-US" w:bidi="ar-SA"/>
              </w:rPr>
              <w:t xml:space="preserve">Altro </w:t>
            </w:r>
            <w:r>
              <w:rPr>
                <w:i/>
                <w:iCs/>
                <w:color w:themeColor="light1" w:themeShade="a6" w:val="A6A6A6"/>
                <w:kern w:val="0"/>
                <w:sz w:val="24"/>
                <w:szCs w:val="24"/>
                <w:lang w:eastAsia="en-US" w:bidi="ar-SA"/>
              </w:rPr>
              <w:t xml:space="preserve">(specificare di seguito): </w:t>
            </w:r>
            <w:r>
              <w:rPr>
                <w:kern w:val="0"/>
                <w:sz w:val="24"/>
                <w:szCs w:val="24"/>
                <w:lang w:eastAsia="en-US" w:bidi="ar-SA"/>
              </w:rPr>
              <w:t>_____________________________________________</w:t>
            </w:r>
          </w:p>
          <w:p>
            <w:pPr>
              <w:pStyle w:val="TableParagraph"/>
              <w:widowControl w:val="false"/>
              <w:tabs>
                <w:tab w:val="clear" w:pos="720"/>
                <w:tab w:val="left" w:pos="455" w:leader="none"/>
                <w:tab w:val="left" w:pos="8088" w:leader="none"/>
                <w:tab w:val="left" w:pos="8746" w:leader="none"/>
              </w:tabs>
              <w:spacing w:lineRule="auto" w:line="264" w:before="118" w:after="0"/>
              <w:ind w:right="85"/>
              <w:jc w:val="both"/>
              <w:rPr>
                <w:b/>
                <w:bCs/>
                <w:iCs/>
                <w:caps/>
                <w:sz w:val="24"/>
                <w:szCs w:val="24"/>
              </w:rPr>
            </w:pPr>
            <w:r>
              <w:rPr>
                <w:b/>
                <w:bCs/>
                <w:iCs/>
                <w:caps/>
                <w:sz w:val="24"/>
                <w:szCs w:val="24"/>
              </w:rPr>
            </w:r>
          </w:p>
        </w:tc>
      </w:tr>
    </w:tbl>
    <w:p>
      <w:pPr>
        <w:pStyle w:val="Normal"/>
        <w:tabs>
          <w:tab w:val="clear" w:pos="720"/>
          <w:tab w:val="left" w:pos="897" w:leader="none"/>
        </w:tabs>
        <w:spacing w:before="56" w:after="0"/>
        <w:jc w:val="both"/>
        <w:rPr>
          <w:b/>
          <w:bCs/>
          <w:caps/>
          <w:sz w:val="24"/>
          <w:szCs w:val="24"/>
        </w:rPr>
      </w:pPr>
      <w:r>
        <w:rPr>
          <w:b/>
          <w:bCs/>
          <w:caps/>
          <w:sz w:val="24"/>
          <w:szCs w:val="24"/>
        </w:rPr>
      </w:r>
    </w:p>
    <w:p>
      <w:pPr>
        <w:pStyle w:val="ListParagraph"/>
        <w:numPr>
          <w:ilvl w:val="0"/>
          <w:numId w:val="2"/>
        </w:numPr>
        <w:tabs>
          <w:tab w:val="clear" w:pos="720"/>
          <w:tab w:val="left" w:pos="897" w:leader="none"/>
        </w:tabs>
        <w:spacing w:before="56" w:after="0"/>
        <w:ind w:hanging="360" w:left="709"/>
        <w:jc w:val="both"/>
        <w:rPr>
          <w:b/>
          <w:bCs/>
          <w:i/>
          <w:i/>
          <w:iCs/>
          <w:caps/>
          <w:sz w:val="24"/>
          <w:szCs w:val="24"/>
        </w:rPr>
      </w:pPr>
      <w:r>
        <w:rPr>
          <w:b/>
          <w:bCs/>
          <w:caps/>
          <w:sz w:val="24"/>
          <w:szCs w:val="24"/>
        </w:rPr>
        <w:t>AUTORIZZAZIONI AMBIENTALI GIA’ RILASCIATE PER L’OPERA O L’ATTIVITA’</w:t>
      </w:r>
      <w:r>
        <w:rPr>
          <w:b w:val="false"/>
          <w:bCs w:val="false"/>
          <w:caps/>
          <w:sz w:val="24"/>
          <w:szCs w:val="24"/>
        </w:rPr>
        <w:t xml:space="preserve"> </w:t>
      </w:r>
    </w:p>
    <w:p>
      <w:pPr>
        <w:pStyle w:val="ListParagraph"/>
        <w:widowControl w:val="false"/>
        <w:tabs>
          <w:tab w:val="clear" w:pos="720"/>
          <w:tab w:val="left" w:pos="897" w:leader="none"/>
        </w:tabs>
        <w:bidi w:val="0"/>
        <w:spacing w:before="56" w:after="0"/>
        <w:ind w:hanging="340" w:left="1134" w:right="0"/>
        <w:jc w:val="both"/>
        <w:rPr>
          <w:sz w:val="20"/>
          <w:szCs w:val="20"/>
        </w:rPr>
      </w:pPr>
      <w:r>
        <w:rPr>
          <w:b w:val="false"/>
          <w:bCs w:val="false"/>
          <w:i/>
          <w:iCs/>
          <w:color w:themeColor="light1" w:themeShade="a6" w:val="A6A6A6"/>
          <w:sz w:val="20"/>
          <w:szCs w:val="20"/>
        </w:rPr>
        <w:t xml:space="preserve">(da compilare nel caso in cui il progetto rappresenti una modifica dell’opera o dell’attività) </w:t>
      </w:r>
    </w:p>
    <w:tbl>
      <w:tblPr>
        <w:tblW w:w="9534" w:type="dxa"/>
        <w:jc w:val="left"/>
        <w:tblInd w:w="349" w:type="dxa"/>
        <w:tblLayout w:type="fixed"/>
        <w:tblCellMar>
          <w:top w:w="0" w:type="dxa"/>
          <w:left w:w="108" w:type="dxa"/>
          <w:bottom w:w="0" w:type="dxa"/>
          <w:right w:w="108" w:type="dxa"/>
        </w:tblCellMar>
      </w:tblPr>
      <w:tblGrid>
        <w:gridCol w:w="9534"/>
      </w:tblGrid>
      <w:tr>
        <w:trPr/>
        <w:tc>
          <w:tcPr>
            <w:tcW w:w="953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897" w:leader="none"/>
              </w:tabs>
              <w:spacing w:lineRule="auto" w:line="240" w:before="57" w:after="0"/>
              <w:jc w:val="both"/>
              <w:rPr>
                <w:caps/>
                <w:sz w:val="24"/>
                <w:szCs w:val="24"/>
              </w:rPr>
            </w:pPr>
            <w:r>
              <w:rPr>
                <w:caps/>
                <w:kern w:val="0"/>
                <w:sz w:val="24"/>
                <w:szCs w:val="24"/>
                <w:lang w:eastAsia="en-US" w:bidi="ar-SA"/>
              </w:rPr>
              <w:t>Per L'OPERA O L’ATTIVITA’ sono state rilasciate le seguenti autorizzazioni ambientali (se non precedentemente indicate):</w:t>
            </w:r>
          </w:p>
          <w:p>
            <w:pPr>
              <w:pStyle w:val="TableParagraph"/>
              <w:widowControl w:val="false"/>
              <w:numPr>
                <w:ilvl w:val="0"/>
                <w:numId w:val="1"/>
              </w:numPr>
              <w:tabs>
                <w:tab w:val="clear" w:pos="720"/>
                <w:tab w:val="left" w:pos="455" w:leader="none"/>
                <w:tab w:val="left" w:pos="8088" w:leader="none"/>
                <w:tab w:val="left" w:pos="8746" w:leader="none"/>
              </w:tabs>
              <w:spacing w:lineRule="auto" w:line="240" w:before="57" w:after="0"/>
              <w:ind w:hanging="360" w:left="720" w:right="85"/>
              <w:jc w:val="both"/>
              <w:rPr>
                <w:kern w:val="0"/>
                <w:sz w:val="22"/>
                <w:szCs w:val="22"/>
                <w:lang w:eastAsia="en-US" w:bidi="ar-SA"/>
              </w:rPr>
            </w:pPr>
            <w:r>
              <w:rPr>
                <w:kern w:val="0"/>
                <w:sz w:val="24"/>
                <w:szCs w:val="24"/>
                <w:lang w:eastAsia="en-US" w:bidi="ar-SA"/>
              </w:rPr>
              <w:t>Autorizzazione allo scarico di acque reflue rilasciata da _____________________ con Provvedimento n. ______ del __________________</w:t>
            </w:r>
          </w:p>
          <w:p>
            <w:pPr>
              <w:pStyle w:val="TableParagraph"/>
              <w:widowControl w:val="false"/>
              <w:numPr>
                <w:ilvl w:val="0"/>
                <w:numId w:val="1"/>
              </w:numPr>
              <w:tabs>
                <w:tab w:val="clear" w:pos="720"/>
                <w:tab w:val="left" w:pos="455" w:leader="none"/>
                <w:tab w:val="left" w:pos="8088" w:leader="none"/>
                <w:tab w:val="left" w:pos="8746" w:leader="none"/>
              </w:tabs>
              <w:spacing w:lineRule="auto" w:line="240" w:before="57" w:after="0"/>
              <w:ind w:hanging="360" w:left="720" w:right="85"/>
              <w:jc w:val="both"/>
              <w:rPr>
                <w:kern w:val="0"/>
                <w:sz w:val="22"/>
                <w:szCs w:val="22"/>
                <w:lang w:eastAsia="en-US" w:bidi="ar-SA"/>
              </w:rPr>
            </w:pPr>
            <w:r>
              <w:rPr>
                <w:kern w:val="0"/>
                <w:sz w:val="24"/>
                <w:szCs w:val="24"/>
                <w:lang w:eastAsia="en-US" w:bidi="ar-SA"/>
              </w:rPr>
              <w:t>Autorizzazione alle emissioni in atmosfera rilasciata da _____________________ con Provvedimento n. ______ del __________________</w:t>
            </w:r>
          </w:p>
          <w:p>
            <w:pPr>
              <w:pStyle w:val="TableParagraph"/>
              <w:widowControl w:val="false"/>
              <w:numPr>
                <w:ilvl w:val="0"/>
                <w:numId w:val="1"/>
              </w:numPr>
              <w:tabs>
                <w:tab w:val="clear" w:pos="720"/>
                <w:tab w:val="left" w:pos="455" w:leader="none"/>
                <w:tab w:val="left" w:pos="8088" w:leader="none"/>
                <w:tab w:val="left" w:pos="8746" w:leader="none"/>
              </w:tabs>
              <w:spacing w:lineRule="auto" w:line="240" w:before="57" w:after="0"/>
              <w:ind w:hanging="360" w:left="720" w:right="85"/>
              <w:jc w:val="both"/>
              <w:rPr>
                <w:kern w:val="0"/>
                <w:sz w:val="22"/>
                <w:szCs w:val="22"/>
                <w:lang w:eastAsia="en-US" w:bidi="ar-SA"/>
              </w:rPr>
            </w:pPr>
            <w:r>
              <w:rPr>
                <w:kern w:val="0"/>
                <w:sz w:val="24"/>
                <w:szCs w:val="24"/>
                <w:lang w:eastAsia="en-US" w:bidi="ar-SA"/>
              </w:rPr>
              <w:t>Autorizzazione Unica Ambientale rilasciata da _____________________ con Provvedimento n. ______ del __________________</w:t>
            </w:r>
          </w:p>
          <w:p>
            <w:pPr>
              <w:pStyle w:val="TableParagraph"/>
              <w:widowControl w:val="false"/>
              <w:numPr>
                <w:ilvl w:val="0"/>
                <w:numId w:val="1"/>
              </w:numPr>
              <w:tabs>
                <w:tab w:val="clear" w:pos="720"/>
                <w:tab w:val="left" w:pos="455" w:leader="none"/>
                <w:tab w:val="left" w:pos="8088" w:leader="none"/>
                <w:tab w:val="left" w:pos="8746" w:leader="none"/>
              </w:tabs>
              <w:spacing w:lineRule="auto" w:line="240" w:before="57" w:after="0"/>
              <w:ind w:hanging="360" w:left="720" w:right="85"/>
              <w:jc w:val="both"/>
              <w:rPr>
                <w:kern w:val="0"/>
                <w:sz w:val="22"/>
                <w:szCs w:val="22"/>
                <w:lang w:eastAsia="en-US" w:bidi="ar-SA"/>
              </w:rPr>
            </w:pPr>
            <w:r>
              <w:rPr>
                <w:kern w:val="0"/>
                <w:sz w:val="24"/>
                <w:szCs w:val="24"/>
                <w:lang w:eastAsia="en-US" w:bidi="ar-SA"/>
              </w:rPr>
              <w:t>Autorizzazione Unica al trattamento dei rifiuti ex art. 208 D.Lgs. 152/2006 rilasciata da _____________________ con Provvedimento n. ______ del __________________</w:t>
            </w:r>
          </w:p>
          <w:p>
            <w:pPr>
              <w:pStyle w:val="TableParagraph"/>
              <w:widowControl w:val="false"/>
              <w:numPr>
                <w:ilvl w:val="0"/>
                <w:numId w:val="1"/>
              </w:numPr>
              <w:tabs>
                <w:tab w:val="clear" w:pos="720"/>
                <w:tab w:val="left" w:pos="455" w:leader="none"/>
                <w:tab w:val="left" w:pos="8088" w:leader="none"/>
                <w:tab w:val="left" w:pos="8746" w:leader="none"/>
              </w:tabs>
              <w:spacing w:lineRule="auto" w:line="240" w:before="57" w:after="0"/>
              <w:ind w:hanging="360" w:left="720" w:right="85"/>
              <w:jc w:val="both"/>
              <w:rPr>
                <w:kern w:val="0"/>
                <w:sz w:val="22"/>
                <w:szCs w:val="22"/>
                <w:lang w:eastAsia="en-US" w:bidi="ar-SA"/>
              </w:rPr>
            </w:pPr>
            <w:r>
              <w:rPr>
                <w:kern w:val="0"/>
                <w:sz w:val="24"/>
                <w:szCs w:val="24"/>
                <w:lang w:eastAsia="en-US" w:bidi="ar-SA"/>
              </w:rPr>
              <w:t xml:space="preserve">Altro </w:t>
            </w:r>
            <w:r>
              <w:rPr>
                <w:i/>
                <w:iCs/>
                <w:color w:themeColor="light1" w:themeShade="a6" w:val="A6A6A6"/>
                <w:kern w:val="0"/>
                <w:sz w:val="24"/>
                <w:szCs w:val="24"/>
                <w:lang w:eastAsia="en-US" w:bidi="ar-SA"/>
              </w:rPr>
              <w:t xml:space="preserve">(specificare ): </w:t>
            </w:r>
            <w:r>
              <w:rPr>
                <w:kern w:val="0"/>
                <w:sz w:val="24"/>
                <w:szCs w:val="24"/>
                <w:lang w:eastAsia="en-US" w:bidi="ar-SA"/>
              </w:rPr>
              <w:t>___________________________________________________</w:t>
            </w:r>
          </w:p>
          <w:p>
            <w:pPr>
              <w:pStyle w:val="TableParagraph"/>
              <w:widowControl w:val="false"/>
              <w:tabs>
                <w:tab w:val="clear" w:pos="720"/>
                <w:tab w:val="left" w:pos="455" w:leader="none"/>
                <w:tab w:val="left" w:pos="8088" w:leader="none"/>
                <w:tab w:val="left" w:pos="8746" w:leader="none"/>
              </w:tabs>
              <w:spacing w:lineRule="auto" w:line="240" w:before="57" w:after="0"/>
              <w:ind w:left="720" w:right="85"/>
              <w:jc w:val="both"/>
              <w:rPr>
                <w:b/>
                <w:bCs/>
                <w:iCs/>
                <w:caps/>
                <w:sz w:val="24"/>
                <w:szCs w:val="24"/>
              </w:rPr>
            </w:pPr>
            <w:r>
              <w:rPr>
                <w:b/>
                <w:bCs/>
                <w:iCs/>
                <w:caps/>
                <w:sz w:val="24"/>
                <w:szCs w:val="24"/>
              </w:rPr>
            </w:r>
            <w:bookmarkStart w:id="0" w:name="_Hlk170206169"/>
            <w:bookmarkStart w:id="1" w:name="_Hlk170206169"/>
            <w:bookmarkEnd w:id="1"/>
          </w:p>
        </w:tc>
      </w:tr>
    </w:tbl>
    <w:p>
      <w:pPr>
        <w:pStyle w:val="Normal"/>
        <w:tabs>
          <w:tab w:val="clear" w:pos="720"/>
          <w:tab w:val="left" w:pos="897" w:leader="none"/>
        </w:tabs>
        <w:spacing w:before="56" w:after="0"/>
        <w:jc w:val="center"/>
        <w:rPr>
          <w:b/>
          <w:bCs/>
          <w:iCs/>
          <w:caps/>
          <w:sz w:val="24"/>
          <w:szCs w:val="24"/>
        </w:rPr>
      </w:pPr>
      <w:r>
        <w:rPr>
          <w:b/>
          <w:bCs/>
          <w:iCs/>
          <w:caps/>
          <w:sz w:val="24"/>
          <w:szCs w:val="24"/>
        </w:rPr>
      </w:r>
    </w:p>
    <w:p>
      <w:pPr>
        <w:pStyle w:val="Normal"/>
        <w:tabs>
          <w:tab w:val="clear" w:pos="720"/>
          <w:tab w:val="left" w:pos="897" w:leader="none"/>
        </w:tabs>
        <w:spacing w:before="56" w:after="0"/>
        <w:jc w:val="center"/>
        <w:rPr>
          <w:b/>
          <w:bCs/>
          <w:iCs/>
          <w:caps/>
          <w:sz w:val="24"/>
          <w:szCs w:val="24"/>
        </w:rPr>
      </w:pPr>
      <w:r>
        <w:rPr>
          <w:b/>
          <w:bCs/>
          <w:iCs/>
          <w:caps/>
          <w:sz w:val="24"/>
          <w:szCs w:val="24"/>
        </w:rPr>
        <w:t>DICHIARA</w:t>
      </w:r>
    </w:p>
    <w:p>
      <w:pPr>
        <w:pStyle w:val="TableParagraph"/>
        <w:numPr>
          <w:ilvl w:val="0"/>
          <w:numId w:val="1"/>
        </w:numPr>
        <w:tabs>
          <w:tab w:val="clear" w:pos="720"/>
          <w:tab w:val="left" w:pos="455" w:leader="none"/>
          <w:tab w:val="left" w:pos="8088" w:leader="none"/>
          <w:tab w:val="left" w:pos="8746" w:leader="none"/>
        </w:tabs>
        <w:spacing w:lineRule="auto" w:line="264" w:before="118" w:after="0"/>
        <w:ind w:hanging="360" w:left="720" w:right="85"/>
        <w:jc w:val="both"/>
        <w:rPr>
          <w:sz w:val="24"/>
          <w:szCs w:val="24"/>
        </w:rPr>
      </w:pPr>
      <w:r>
        <w:rPr>
          <w:sz w:val="24"/>
          <w:szCs w:val="24"/>
        </w:rPr>
        <w:t xml:space="preserve">che </w:t>
      </w:r>
      <w:r>
        <w:rPr>
          <w:caps/>
          <w:sz w:val="24"/>
          <w:szCs w:val="24"/>
        </w:rPr>
        <w:t>non sussistono</w:t>
      </w:r>
      <w:r>
        <w:rPr>
          <w:sz w:val="24"/>
          <w:szCs w:val="24"/>
        </w:rPr>
        <w:t xml:space="preserve"> ragioni di segreto industriale o commerciale ostative alla diffusione e/o pubblicazione di parte della documentazione trasmessa.</w:t>
      </w:r>
    </w:p>
    <w:p>
      <w:pPr>
        <w:pStyle w:val="TableParagraph"/>
        <w:numPr>
          <w:ilvl w:val="0"/>
          <w:numId w:val="1"/>
        </w:numPr>
        <w:tabs>
          <w:tab w:val="clear" w:pos="720"/>
          <w:tab w:val="left" w:pos="455" w:leader="none"/>
          <w:tab w:val="left" w:pos="8088" w:leader="none"/>
          <w:tab w:val="left" w:pos="8746" w:leader="none"/>
        </w:tabs>
        <w:spacing w:lineRule="auto" w:line="264" w:before="118" w:after="0"/>
        <w:ind w:hanging="360" w:left="720" w:right="85"/>
        <w:jc w:val="both"/>
        <w:rPr>
          <w:sz w:val="24"/>
          <w:szCs w:val="24"/>
        </w:rPr>
      </w:pPr>
      <w:r>
        <w:rPr>
          <w:sz w:val="24"/>
          <w:szCs w:val="24"/>
        </w:rPr>
        <w:t xml:space="preserve"> </w:t>
      </w:r>
      <w:r>
        <w:rPr>
          <w:sz w:val="24"/>
          <w:szCs w:val="24"/>
        </w:rPr>
        <w:t xml:space="preserve">che </w:t>
      </w:r>
      <w:r>
        <w:rPr>
          <w:caps/>
          <w:sz w:val="24"/>
          <w:szCs w:val="24"/>
        </w:rPr>
        <w:t>sussistono</w:t>
      </w:r>
      <w:r>
        <w:rPr>
          <w:sz w:val="24"/>
          <w:szCs w:val="24"/>
        </w:rPr>
        <w:t xml:space="preserve"> ragioni di segreto industriale o commerciale ostative alla diffusione e/o pubblicazione di parte della documentazione trasmessa di seguito indicate:</w:t>
      </w:r>
    </w:p>
    <w:p>
      <w:pPr>
        <w:pStyle w:val="TableParagraph"/>
        <w:tabs>
          <w:tab w:val="clear" w:pos="720"/>
          <w:tab w:val="left" w:pos="7643" w:leader="none"/>
        </w:tabs>
        <w:spacing w:lineRule="auto" w:line="360" w:before="161" w:after="0"/>
        <w:ind w:left="709" w:right="176"/>
        <w:contextualSpacing/>
        <w:jc w:val="both"/>
        <w:rPr>
          <w:rFonts w:ascii="Calibri" w:hAnsi="Calibri" w:cs="Calibri"/>
          <w:iCs/>
          <w:sz w:val="24"/>
          <w:szCs w:val="24"/>
        </w:rPr>
      </w:pPr>
      <w:r>
        <w:rPr>
          <w:rFonts w:ascii="Calibri" w:hAnsi="Calibri"/>
          <w:sz w:val="24"/>
          <w:szCs w:val="24"/>
        </w:rPr>
        <w:t>__________________________________________________________________________________________________________________________________________________</w:t>
      </w:r>
    </w:p>
    <w:p>
      <w:pPr>
        <w:pStyle w:val="BodyText"/>
        <w:ind w:left="284" w:right="-1"/>
        <w:jc w:val="center"/>
        <w:rPr>
          <w:b/>
          <w:bCs/>
          <w:spacing w:val="-3"/>
        </w:rPr>
      </w:pPr>
      <w:r>
        <w:rPr>
          <w:b/>
          <w:bCs/>
        </w:rPr>
        <w:t xml:space="preserve">AI FINI DELLA FASE PRELIMINARE AL PROVVEDIMENTO AUTORIZZATORIO UNICO </w:t>
      </w:r>
    </w:p>
    <w:p>
      <w:pPr>
        <w:pStyle w:val="BodyText"/>
        <w:ind w:right="-1"/>
        <w:jc w:val="center"/>
        <w:rPr>
          <w:b/>
          <w:bCs/>
          <w:spacing w:val="-3"/>
          <w:vertAlign w:val="superscript"/>
        </w:rPr>
      </w:pPr>
      <w:r>
        <w:rPr>
          <w:b/>
          <w:bCs/>
          <w:spacing w:val="-3"/>
        </w:rPr>
        <w:t>TRASMETTE</w:t>
      </w:r>
    </w:p>
    <w:p>
      <w:pPr>
        <w:pStyle w:val="BodyText"/>
        <w:spacing w:before="2" w:after="0"/>
        <w:jc w:val="both"/>
        <w:rPr>
          <w:sz w:val="20"/>
        </w:rPr>
      </w:pPr>
      <w:r>
        <w:rPr>
          <w:sz w:val="20"/>
        </w:rPr>
      </w:r>
    </w:p>
    <w:p>
      <w:pPr>
        <w:pStyle w:val="ListParagraph"/>
        <w:widowControl w:val="false"/>
        <w:numPr>
          <w:ilvl w:val="0"/>
          <w:numId w:val="3"/>
        </w:numPr>
        <w:tabs>
          <w:tab w:val="clear" w:pos="720"/>
          <w:tab w:val="left" w:pos="1080" w:leader="none"/>
        </w:tabs>
        <w:bidi w:val="0"/>
        <w:spacing w:lineRule="auto" w:line="240" w:before="122" w:after="0"/>
        <w:ind w:hanging="340" w:left="1077" w:right="340"/>
        <w:jc w:val="both"/>
        <w:rPr>
          <w:sz w:val="24"/>
        </w:rPr>
      </w:pPr>
      <w:r>
        <w:rPr>
          <w:sz w:val="24"/>
        </w:rPr>
        <w:t>STUDIO PRELIMINARE</w:t>
      </w:r>
      <w:r>
        <w:rPr>
          <w:spacing w:val="-2"/>
          <w:sz w:val="24"/>
        </w:rPr>
        <w:t xml:space="preserve"> </w:t>
      </w:r>
      <w:r>
        <w:rPr>
          <w:sz w:val="24"/>
        </w:rPr>
        <w:t xml:space="preserve">AMBIENTALE </w:t>
      </w:r>
    </w:p>
    <w:p>
      <w:pPr>
        <w:pStyle w:val="Normal"/>
        <w:widowControl w:val="false"/>
        <w:tabs>
          <w:tab w:val="clear" w:pos="720"/>
          <w:tab w:val="left" w:pos="671" w:leader="none"/>
        </w:tabs>
        <w:bidi w:val="0"/>
        <w:spacing w:lineRule="auto" w:line="240" w:before="122" w:after="0"/>
        <w:ind w:hanging="0" w:left="737" w:right="340"/>
        <w:jc w:val="both"/>
        <w:rPr>
          <w:sz w:val="24"/>
        </w:rPr>
      </w:pPr>
      <w:r>
        <w:rPr>
          <w:sz w:val="24"/>
        </w:rPr>
        <w:t xml:space="preserve">OVVERO </w:t>
      </w:r>
    </w:p>
    <w:p>
      <w:pPr>
        <w:pStyle w:val="ListParagraph"/>
        <w:widowControl w:val="false"/>
        <w:numPr>
          <w:ilvl w:val="0"/>
          <w:numId w:val="3"/>
        </w:numPr>
        <w:tabs>
          <w:tab w:val="clear" w:pos="720"/>
          <w:tab w:val="left" w:pos="1080" w:leader="none"/>
        </w:tabs>
        <w:bidi w:val="0"/>
        <w:spacing w:lineRule="auto" w:line="240" w:before="122" w:after="0"/>
        <w:ind w:hanging="340" w:left="1077" w:right="340"/>
        <w:jc w:val="both"/>
        <w:rPr>
          <w:sz w:val="24"/>
        </w:rPr>
      </w:pPr>
      <w:r>
        <w:rPr>
          <w:sz w:val="24"/>
        </w:rPr>
        <w:t>RELAZIONE CHE, SULLA BASE DEGLI IMPATTI AMBIENTALI ATTESI, ILLUSTRA IL PIANO DI LAVORO PER L’ELABORAZIONE DELLO STUDIO DI IMPATTO AMBIENTALE</w:t>
      </w:r>
    </w:p>
    <w:p>
      <w:pPr>
        <w:pStyle w:val="ListParagraph"/>
        <w:numPr>
          <w:ilvl w:val="0"/>
          <w:numId w:val="10"/>
        </w:numPr>
        <w:spacing w:lineRule="auto" w:line="240" w:before="122" w:after="0"/>
        <w:ind w:hanging="361" w:left="709" w:right="350"/>
        <w:jc w:val="both"/>
        <w:rPr>
          <w:sz w:val="24"/>
          <w:szCs w:val="24"/>
        </w:rPr>
      </w:pPr>
      <w:r>
        <w:rPr>
          <w:sz w:val="24"/>
          <w:szCs w:val="24"/>
        </w:rPr>
        <w:t>PROGETTO AVENTE UN LIVELLO DI DETTAGLIO EQUIVALENTE ALMENO PARI AL PROGETTO DI FATTIBILITA’ TECNICA ED ECONOMICA PREVISTO DALLA NORMATIVA IN MATERIA DI CONTRATTI PUBBLICI</w:t>
      </w:r>
    </w:p>
    <w:p>
      <w:pPr>
        <w:pStyle w:val="ListParagraph"/>
        <w:numPr>
          <w:ilvl w:val="0"/>
          <w:numId w:val="10"/>
        </w:numPr>
        <w:spacing w:lineRule="auto" w:line="240" w:before="122" w:after="0"/>
        <w:ind w:hanging="361" w:left="709" w:right="350"/>
        <w:jc w:val="both"/>
        <w:rPr>
          <w:sz w:val="24"/>
          <w:szCs w:val="24"/>
        </w:rPr>
      </w:pPr>
      <w:r>
        <w:rPr>
          <w:sz w:val="24"/>
          <w:szCs w:val="24"/>
        </w:rPr>
        <w:t>ELENCO DELLE AUTORIZZAZIONI, INTESE, CONCESSIONI, LICENZE, PARERI, CONCERTI, NULLA OSTA E ATTI DI ASSENSO COMUNQUE DENOMINATI, NECESSARI ALLA REALIZZAZIONE E ALL’ESERCIZIO DEL PROGETTO (</w:t>
      </w:r>
      <w:r>
        <w:rPr>
          <w:b/>
          <w:bCs/>
          <w:sz w:val="24"/>
          <w:szCs w:val="24"/>
        </w:rPr>
        <w:t>MODULO A3</w:t>
      </w:r>
      <w:r>
        <w:rPr>
          <w:sz w:val="24"/>
          <w:szCs w:val="24"/>
        </w:rPr>
        <w:t xml:space="preserve">) </w:t>
      </w:r>
    </w:p>
    <w:p>
      <w:pPr>
        <w:pStyle w:val="ListParagraph"/>
        <w:numPr>
          <w:ilvl w:val="0"/>
          <w:numId w:val="10"/>
        </w:numPr>
        <w:spacing w:lineRule="auto" w:line="240" w:before="122" w:after="0"/>
        <w:ind w:hanging="361" w:left="709" w:right="350"/>
        <w:jc w:val="both"/>
        <w:rPr>
          <w:sz w:val="24"/>
          <w:szCs w:val="24"/>
        </w:rPr>
      </w:pPr>
      <w:r>
        <w:rPr>
          <w:sz w:val="24"/>
          <w:szCs w:val="24"/>
        </w:rPr>
        <w:t xml:space="preserve">ELENCO DEGLI ELABORATI REDATTO SECONDO LE INDICAZIONI CONTENUTE AL PARAGRAFO 7.5, COMMA 4, DELLE LINEE GUIDA APPROVATE CON D.G.R. N. 36 DEL 22 GENNAIO 2024 </w:t>
      </w:r>
      <w:r>
        <w:rPr>
          <w:rStyle w:val="FootnoteReference"/>
          <w:vertAlign w:val="superscript"/>
        </w:rPr>
        <w:footnoteReference w:id="3"/>
      </w:r>
    </w:p>
    <w:p>
      <w:pPr>
        <w:pStyle w:val="ListParagraph"/>
        <w:numPr>
          <w:ilvl w:val="0"/>
          <w:numId w:val="10"/>
        </w:numPr>
        <w:spacing w:lineRule="auto" w:line="240" w:before="122" w:after="0"/>
        <w:ind w:hanging="361" w:left="709" w:right="350"/>
        <w:jc w:val="both"/>
        <w:rPr>
          <w:sz w:val="24"/>
          <w:szCs w:val="24"/>
        </w:rPr>
      </w:pPr>
      <w:r>
        <w:rPr>
          <w:sz w:val="24"/>
          <w:szCs w:val="24"/>
        </w:rPr>
        <w:t>ATTESTAZIONE DEL VERSAMENTO DELL’IMPOSTA DI BOLLO</w:t>
      </w:r>
      <w:r>
        <w:rPr>
          <w:rStyle w:val="FootnoteReference"/>
          <w:sz w:val="24"/>
          <w:szCs w:val="24"/>
          <w:vertAlign w:val="superscript"/>
        </w:rPr>
        <w:footnoteReference w:id="4"/>
      </w:r>
    </w:p>
    <w:p>
      <w:pPr>
        <w:pStyle w:val="ListParagraph"/>
        <w:numPr>
          <w:ilvl w:val="0"/>
          <w:numId w:val="10"/>
        </w:numPr>
        <w:spacing w:lineRule="auto" w:line="240" w:before="122" w:after="0"/>
        <w:ind w:hanging="361" w:left="709" w:right="350"/>
        <w:jc w:val="both"/>
        <w:rPr>
          <w:sz w:val="24"/>
          <w:szCs w:val="24"/>
        </w:rPr>
      </w:pPr>
      <w:r>
        <w:rPr>
          <w:sz w:val="24"/>
          <w:szCs w:val="24"/>
        </w:rPr>
        <w:t xml:space="preserve">COPIA DELL’AVVENUTO PAGAMENTO DEGLI ONERI ISTRUTTORI, CORREDATA DALLA ULTERIORE DOCUMENTAZIONE DI CUI AL PARAGRAFO 5, COMMA 9, DELLE LINEE GUIDA DI CUI ALLA D.G.R N. 36 DEL 22 GENNAIO 2024 </w:t>
      </w:r>
      <w:r>
        <w:rPr>
          <w:rStyle w:val="FootnoteReference"/>
          <w:vertAlign w:val="superscript"/>
        </w:rPr>
        <w:footnoteReference w:id="5"/>
      </w:r>
    </w:p>
    <w:p>
      <w:pPr>
        <w:pStyle w:val="ListParagraph"/>
        <w:numPr>
          <w:ilvl w:val="0"/>
          <w:numId w:val="10"/>
        </w:numPr>
        <w:spacing w:lineRule="auto" w:line="240" w:before="122" w:after="0"/>
        <w:ind w:hanging="361" w:left="709" w:right="350"/>
        <w:jc w:val="both"/>
        <w:rPr>
          <w:sz w:val="24"/>
          <w:szCs w:val="24"/>
        </w:rPr>
      </w:pPr>
      <w:r>
        <w:rPr>
          <w:sz w:val="24"/>
          <w:szCs w:val="24"/>
        </w:rPr>
        <w:t xml:space="preserve">CONSENSO INFORMATO AL TRATTAMENTO DEI DATI PERSONALI redatto in base al </w:t>
      </w:r>
      <w:r>
        <w:rPr>
          <w:b/>
          <w:bCs/>
          <w:sz w:val="24"/>
          <w:szCs w:val="24"/>
        </w:rPr>
        <w:t>MODULO G</w:t>
      </w:r>
      <w:r>
        <w:rPr>
          <w:rStyle w:val="FootnoteReference"/>
          <w:b/>
          <w:bCs/>
          <w:vertAlign w:val="superscript"/>
        </w:rPr>
        <w:footnoteReference w:id="6"/>
      </w:r>
    </w:p>
    <w:p>
      <w:pPr>
        <w:pStyle w:val="ListParagraph"/>
        <w:numPr>
          <w:ilvl w:val="0"/>
          <w:numId w:val="10"/>
        </w:numPr>
        <w:spacing w:lineRule="auto" w:line="240" w:before="122" w:after="0"/>
        <w:ind w:hanging="361" w:left="709" w:right="350"/>
        <w:jc w:val="both"/>
        <w:rPr>
          <w:sz w:val="24"/>
          <w:szCs w:val="24"/>
        </w:rPr>
      </w:pPr>
      <w:bookmarkStart w:id="2" w:name="_GoBack"/>
      <w:r>
        <w:rPr>
          <w:sz w:val="24"/>
          <w:szCs w:val="24"/>
        </w:rPr>
        <w:t>Copia fotostatica di un documento di identità del dichiarante in corso di validità.</w:t>
      </w:r>
      <w:bookmarkEnd w:id="2"/>
    </w:p>
    <w:p>
      <w:pPr>
        <w:pStyle w:val="Normal"/>
        <w:widowControl w:val="false"/>
        <w:numPr>
          <w:ilvl w:val="0"/>
          <w:numId w:val="4"/>
        </w:numPr>
        <w:tabs>
          <w:tab w:val="clear" w:pos="720"/>
          <w:tab w:val="left" w:pos="671" w:leader="none"/>
        </w:tabs>
        <w:bidi w:val="0"/>
        <w:spacing w:lineRule="auto" w:line="240" w:before="122" w:after="0"/>
        <w:ind w:hanging="340" w:left="737" w:right="340"/>
        <w:jc w:val="both"/>
        <w:rPr>
          <w:sz w:val="24"/>
          <w:szCs w:val="24"/>
        </w:rPr>
      </w:pPr>
      <w:r>
        <w:rPr>
          <w:sz w:val="24"/>
          <w:szCs w:val="24"/>
        </w:rPr>
        <w:t xml:space="preserve">COPIA DELLA DOCUMENTAZIONE PROGETTUALE e/o DELLO STUDIO DI IMPATTO AMBIENTALE EPURATA DEI DATI E DELLE INFORMAZIONI DA NON PUBBLICARE PER RAGIONI DI SEGRETO INDUSTRIALE O COMMERCIALE, NONCHE’ ELENCO DEGLI ELABORATI EPURATO DI QUELLI NON PUBBLICABILI </w:t>
      </w:r>
      <w:r>
        <w:rPr>
          <w:i/>
          <w:iCs/>
          <w:sz w:val="24"/>
          <w:szCs w:val="24"/>
        </w:rPr>
        <w:t>(solo se pertinente)</w:t>
      </w:r>
    </w:p>
    <w:p>
      <w:pPr>
        <w:pStyle w:val="Normal"/>
        <w:widowControl w:val="false"/>
        <w:numPr>
          <w:ilvl w:val="0"/>
          <w:numId w:val="4"/>
        </w:numPr>
        <w:tabs>
          <w:tab w:val="clear" w:pos="720"/>
          <w:tab w:val="left" w:pos="671" w:leader="none"/>
        </w:tabs>
        <w:bidi w:val="0"/>
        <w:spacing w:lineRule="auto" w:line="240" w:before="122" w:after="0"/>
        <w:ind w:hanging="340" w:left="737" w:right="340"/>
        <w:jc w:val="both"/>
        <w:rPr>
          <w:sz w:val="24"/>
          <w:szCs w:val="24"/>
        </w:rPr>
      </w:pPr>
      <w:r>
        <w:rPr>
          <w:sz w:val="24"/>
          <w:szCs w:val="24"/>
        </w:rPr>
        <w:t>PROCURA SPECIALE ALLA PRESENTAZIONE DELL’ISTANZA E A PORRE IN ESSERE OGNI CONSEGUENTE ATTIVITA’ NONCHÉ AD INTERLOQUIRE CON GLI ENTI INTERESSATI (</w:t>
      </w:r>
      <w:r>
        <w:rPr>
          <w:b/>
          <w:bCs/>
          <w:sz w:val="24"/>
          <w:szCs w:val="24"/>
        </w:rPr>
        <w:t>MODULO M</w:t>
      </w:r>
      <w:r>
        <w:rPr>
          <w:sz w:val="24"/>
          <w:szCs w:val="24"/>
        </w:rPr>
        <w:t xml:space="preserve">) </w:t>
      </w:r>
      <w:r>
        <w:rPr>
          <w:i/>
          <w:iCs/>
          <w:sz w:val="24"/>
          <w:szCs w:val="24"/>
        </w:rPr>
        <w:t>(solo se pertinente)</w:t>
      </w:r>
    </w:p>
    <w:p>
      <w:pPr>
        <w:pStyle w:val="BodyText"/>
        <w:spacing w:before="3" w:after="0"/>
        <w:jc w:val="both"/>
        <w:rPr>
          <w:sz w:val="9"/>
        </w:rPr>
      </w:pPr>
      <w:r>
        <w:rPr>
          <w:sz w:val="9"/>
        </w:rPr>
      </w:r>
    </w:p>
    <w:p>
      <w:pPr>
        <w:pStyle w:val="BodyText"/>
        <w:spacing w:before="3" w:after="0"/>
        <w:jc w:val="both"/>
        <w:rPr>
          <w:sz w:val="9"/>
        </w:rPr>
      </w:pPr>
      <w:r>
        <w:rPr>
          <w:sz w:val="9"/>
        </w:rPr>
      </w:r>
    </w:p>
    <w:p>
      <w:pPr>
        <w:pStyle w:val="BodyText"/>
        <w:spacing w:before="51" w:after="0"/>
        <w:ind w:left="252" w:right="351"/>
        <w:jc w:val="both"/>
        <w:rPr>
          <w:sz w:val="24"/>
          <w:szCs w:val="24"/>
        </w:rPr>
      </w:pPr>
      <w:r>
        <w:rPr>
          <w:rFonts w:ascii="Calibri" w:hAnsi="Calibri"/>
          <w:sz w:val="24"/>
          <w:szCs w:val="24"/>
        </w:rPr>
        <w:t>Il</w:t>
      </w:r>
      <w:r>
        <w:rPr>
          <w:rFonts w:ascii="Calibri" w:hAnsi="Calibri"/>
          <w:spacing w:val="-5"/>
          <w:sz w:val="24"/>
          <w:szCs w:val="24"/>
        </w:rPr>
        <w:t xml:space="preserve"> </w:t>
      </w:r>
      <w:r>
        <w:rPr>
          <w:rFonts w:ascii="Calibri" w:hAnsi="Calibri"/>
          <w:sz w:val="24"/>
          <w:szCs w:val="24"/>
        </w:rPr>
        <w:t>sottoscritto,</w:t>
      </w:r>
      <w:r>
        <w:rPr>
          <w:rFonts w:ascii="Calibri" w:hAnsi="Calibri"/>
          <w:spacing w:val="-9"/>
          <w:sz w:val="24"/>
          <w:szCs w:val="24"/>
        </w:rPr>
        <w:t xml:space="preserve"> </w:t>
      </w:r>
      <w:r>
        <w:rPr>
          <w:rFonts w:ascii="Calibri" w:hAnsi="Calibri"/>
          <w:sz w:val="24"/>
          <w:szCs w:val="24"/>
        </w:rPr>
        <w:t>ai</w:t>
      </w:r>
      <w:r>
        <w:rPr>
          <w:rFonts w:ascii="Calibri" w:hAnsi="Calibri"/>
          <w:spacing w:val="-4"/>
          <w:sz w:val="24"/>
          <w:szCs w:val="24"/>
        </w:rPr>
        <w:t xml:space="preserve"> </w:t>
      </w:r>
      <w:r>
        <w:rPr>
          <w:rFonts w:ascii="Calibri" w:hAnsi="Calibri"/>
          <w:spacing w:val="-3"/>
          <w:sz w:val="24"/>
          <w:szCs w:val="24"/>
        </w:rPr>
        <w:t>sensi</w:t>
      </w:r>
      <w:r>
        <w:rPr>
          <w:rFonts w:ascii="Calibri" w:hAnsi="Calibri"/>
          <w:spacing w:val="-5"/>
          <w:sz w:val="24"/>
          <w:szCs w:val="24"/>
        </w:rPr>
        <w:t xml:space="preserve"> </w:t>
      </w:r>
      <w:r>
        <w:rPr>
          <w:rFonts w:ascii="Calibri" w:hAnsi="Calibri"/>
          <w:sz w:val="24"/>
          <w:szCs w:val="24"/>
        </w:rPr>
        <w:t>e</w:t>
      </w:r>
      <w:r>
        <w:rPr>
          <w:rFonts w:ascii="Calibri" w:hAnsi="Calibri"/>
          <w:spacing w:val="-5"/>
          <w:sz w:val="24"/>
          <w:szCs w:val="24"/>
        </w:rPr>
        <w:t xml:space="preserve"> </w:t>
      </w:r>
      <w:r>
        <w:rPr>
          <w:rFonts w:ascii="Calibri" w:hAnsi="Calibri"/>
          <w:sz w:val="24"/>
          <w:szCs w:val="24"/>
        </w:rPr>
        <w:t>per</w:t>
      </w:r>
      <w:r>
        <w:rPr>
          <w:rFonts w:ascii="Calibri" w:hAnsi="Calibri"/>
          <w:spacing w:val="-5"/>
          <w:sz w:val="24"/>
          <w:szCs w:val="24"/>
        </w:rPr>
        <w:t xml:space="preserve"> </w:t>
      </w:r>
      <w:r>
        <w:rPr>
          <w:rFonts w:ascii="Calibri" w:hAnsi="Calibri"/>
          <w:sz w:val="24"/>
          <w:szCs w:val="24"/>
        </w:rPr>
        <w:t>gli</w:t>
      </w:r>
      <w:r>
        <w:rPr>
          <w:rFonts w:ascii="Calibri" w:hAnsi="Calibri"/>
          <w:spacing w:val="-5"/>
          <w:sz w:val="24"/>
          <w:szCs w:val="24"/>
        </w:rPr>
        <w:t xml:space="preserve"> </w:t>
      </w:r>
      <w:r>
        <w:rPr>
          <w:rFonts w:ascii="Calibri" w:hAnsi="Calibri"/>
          <w:sz w:val="24"/>
          <w:szCs w:val="24"/>
        </w:rPr>
        <w:t>effetti</w:t>
      </w:r>
      <w:r>
        <w:rPr>
          <w:rFonts w:ascii="Calibri" w:hAnsi="Calibri"/>
          <w:spacing w:val="-5"/>
          <w:sz w:val="24"/>
          <w:szCs w:val="24"/>
        </w:rPr>
        <w:t xml:space="preserve"> </w:t>
      </w:r>
      <w:r>
        <w:rPr>
          <w:rFonts w:ascii="Calibri" w:hAnsi="Calibri"/>
          <w:sz w:val="24"/>
          <w:szCs w:val="24"/>
        </w:rPr>
        <w:t>delle</w:t>
      </w:r>
      <w:r>
        <w:rPr>
          <w:rFonts w:ascii="Calibri" w:hAnsi="Calibri"/>
          <w:spacing w:val="-5"/>
          <w:sz w:val="24"/>
          <w:szCs w:val="24"/>
        </w:rPr>
        <w:t xml:space="preserve"> </w:t>
      </w:r>
      <w:r>
        <w:rPr>
          <w:rFonts w:ascii="Calibri" w:hAnsi="Calibri"/>
          <w:sz w:val="24"/>
          <w:szCs w:val="24"/>
        </w:rPr>
        <w:t>disposizioni</w:t>
      </w:r>
      <w:r>
        <w:rPr>
          <w:rFonts w:ascii="Calibri" w:hAnsi="Calibri"/>
          <w:spacing w:val="-5"/>
          <w:sz w:val="24"/>
          <w:szCs w:val="24"/>
        </w:rPr>
        <w:t xml:space="preserve"> </w:t>
      </w:r>
      <w:r>
        <w:rPr>
          <w:rFonts w:ascii="Calibri" w:hAnsi="Calibri"/>
          <w:spacing w:val="-3"/>
          <w:sz w:val="24"/>
          <w:szCs w:val="24"/>
        </w:rPr>
        <w:t>contenute</w:t>
      </w:r>
      <w:r>
        <w:rPr>
          <w:rFonts w:ascii="Calibri" w:hAnsi="Calibri"/>
          <w:spacing w:val="-6"/>
          <w:sz w:val="24"/>
          <w:szCs w:val="24"/>
        </w:rPr>
        <w:t xml:space="preserve"> </w:t>
      </w:r>
      <w:r>
        <w:rPr>
          <w:rFonts w:ascii="Calibri" w:hAnsi="Calibri"/>
          <w:sz w:val="24"/>
          <w:szCs w:val="24"/>
        </w:rPr>
        <w:t>negli</w:t>
      </w:r>
      <w:r>
        <w:rPr>
          <w:rFonts w:ascii="Calibri" w:hAnsi="Calibri"/>
          <w:spacing w:val="-4"/>
          <w:sz w:val="24"/>
          <w:szCs w:val="24"/>
        </w:rPr>
        <w:t xml:space="preserve"> </w:t>
      </w:r>
      <w:r>
        <w:rPr>
          <w:rFonts w:ascii="Calibri" w:hAnsi="Calibri"/>
          <w:sz w:val="24"/>
          <w:szCs w:val="24"/>
        </w:rPr>
        <w:t>artt.</w:t>
      </w:r>
      <w:r>
        <w:rPr>
          <w:rFonts w:ascii="Calibri" w:hAnsi="Calibri"/>
          <w:spacing w:val="-8"/>
          <w:sz w:val="24"/>
          <w:szCs w:val="24"/>
        </w:rPr>
        <w:t xml:space="preserve"> </w:t>
      </w:r>
      <w:r>
        <w:rPr>
          <w:rFonts w:ascii="Calibri" w:hAnsi="Calibri"/>
          <w:sz w:val="24"/>
          <w:szCs w:val="24"/>
        </w:rPr>
        <w:t>46</w:t>
      </w:r>
      <w:r>
        <w:rPr>
          <w:rFonts w:ascii="Calibri" w:hAnsi="Calibri"/>
          <w:spacing w:val="-5"/>
          <w:sz w:val="24"/>
          <w:szCs w:val="24"/>
        </w:rPr>
        <w:t xml:space="preserve"> </w:t>
      </w:r>
      <w:r>
        <w:rPr>
          <w:rFonts w:ascii="Calibri" w:hAnsi="Calibri"/>
          <w:sz w:val="24"/>
          <w:szCs w:val="24"/>
        </w:rPr>
        <w:t>e</w:t>
      </w:r>
      <w:r>
        <w:rPr>
          <w:rFonts w:ascii="Calibri" w:hAnsi="Calibri"/>
          <w:spacing w:val="-6"/>
          <w:sz w:val="24"/>
          <w:szCs w:val="24"/>
        </w:rPr>
        <w:t xml:space="preserve"> </w:t>
      </w:r>
      <w:r>
        <w:rPr>
          <w:rFonts w:ascii="Calibri" w:hAnsi="Calibri"/>
          <w:sz w:val="24"/>
          <w:szCs w:val="24"/>
        </w:rPr>
        <w:t>47</w:t>
      </w:r>
      <w:r>
        <w:rPr>
          <w:rFonts w:ascii="Calibri" w:hAnsi="Calibri"/>
          <w:spacing w:val="-6"/>
          <w:sz w:val="24"/>
          <w:szCs w:val="24"/>
        </w:rPr>
        <w:t xml:space="preserve"> </w:t>
      </w:r>
      <w:r>
        <w:rPr>
          <w:rFonts w:ascii="Calibri" w:hAnsi="Calibri"/>
          <w:spacing w:val="-3"/>
          <w:sz w:val="24"/>
          <w:szCs w:val="24"/>
        </w:rPr>
        <w:t>del</w:t>
      </w:r>
      <w:r>
        <w:rPr>
          <w:rFonts w:ascii="Calibri" w:hAnsi="Calibri"/>
          <w:spacing w:val="-4"/>
          <w:sz w:val="24"/>
          <w:szCs w:val="24"/>
        </w:rPr>
        <w:t xml:space="preserve"> </w:t>
      </w:r>
      <w:r>
        <w:rPr>
          <w:rFonts w:ascii="Calibri" w:hAnsi="Calibri"/>
          <w:sz w:val="24"/>
          <w:szCs w:val="24"/>
        </w:rPr>
        <w:t>DPR</w:t>
      </w:r>
      <w:r>
        <w:rPr>
          <w:rFonts w:ascii="Calibri" w:hAnsi="Calibri"/>
          <w:spacing w:val="-6"/>
          <w:sz w:val="24"/>
          <w:szCs w:val="24"/>
        </w:rPr>
        <w:t xml:space="preserve"> </w:t>
      </w:r>
      <w:r>
        <w:rPr>
          <w:rFonts w:ascii="Calibri" w:hAnsi="Calibri"/>
          <w:spacing w:val="-3"/>
          <w:sz w:val="24"/>
          <w:szCs w:val="24"/>
        </w:rPr>
        <w:t xml:space="preserve">445/2000 </w:t>
      </w:r>
      <w:r>
        <w:rPr>
          <w:rFonts w:ascii="Calibri" w:hAnsi="Calibri"/>
          <w:sz w:val="24"/>
          <w:szCs w:val="24"/>
        </w:rPr>
        <w:t xml:space="preserve">e </w:t>
      </w:r>
      <w:r>
        <w:rPr>
          <w:rFonts w:ascii="Calibri" w:hAnsi="Calibri"/>
          <w:spacing w:val="-3"/>
          <w:sz w:val="24"/>
          <w:szCs w:val="24"/>
        </w:rPr>
        <w:t xml:space="preserve">consapevole </w:t>
      </w:r>
      <w:r>
        <w:rPr>
          <w:rFonts w:ascii="Calibri" w:hAnsi="Calibri"/>
          <w:sz w:val="24"/>
          <w:szCs w:val="24"/>
        </w:rPr>
        <w:t xml:space="preserve">delle </w:t>
      </w:r>
      <w:r>
        <w:rPr>
          <w:rFonts w:ascii="Calibri" w:hAnsi="Calibri"/>
          <w:spacing w:val="-3"/>
          <w:sz w:val="24"/>
          <w:szCs w:val="24"/>
        </w:rPr>
        <w:t xml:space="preserve">sanzioni </w:t>
      </w:r>
      <w:r>
        <w:rPr>
          <w:rFonts w:ascii="Calibri" w:hAnsi="Calibri"/>
          <w:sz w:val="24"/>
          <w:szCs w:val="24"/>
        </w:rPr>
        <w:t xml:space="preserve">penali previste in </w:t>
      </w:r>
      <w:r>
        <w:rPr>
          <w:rFonts w:ascii="Calibri" w:hAnsi="Calibri"/>
          <w:spacing w:val="-3"/>
          <w:sz w:val="24"/>
          <w:szCs w:val="24"/>
        </w:rPr>
        <w:t xml:space="preserve">caso </w:t>
      </w:r>
      <w:r>
        <w:rPr>
          <w:rFonts w:ascii="Calibri" w:hAnsi="Calibri"/>
          <w:sz w:val="24"/>
          <w:szCs w:val="24"/>
        </w:rPr>
        <w:t xml:space="preserve">di </w:t>
      </w:r>
      <w:r>
        <w:rPr>
          <w:rFonts w:ascii="Calibri" w:hAnsi="Calibri"/>
          <w:spacing w:val="-3"/>
          <w:sz w:val="24"/>
          <w:szCs w:val="24"/>
        </w:rPr>
        <w:t xml:space="preserve">dichiarazioni mendaci </w:t>
      </w:r>
      <w:r>
        <w:rPr>
          <w:rFonts w:ascii="Calibri" w:hAnsi="Calibri"/>
          <w:sz w:val="24"/>
          <w:szCs w:val="24"/>
        </w:rPr>
        <w:t xml:space="preserve">(artt. 75 e 76 </w:t>
      </w:r>
      <w:r>
        <w:rPr>
          <w:rFonts w:ascii="Calibri" w:hAnsi="Calibri"/>
          <w:spacing w:val="-3"/>
          <w:sz w:val="24"/>
          <w:szCs w:val="24"/>
        </w:rPr>
        <w:t xml:space="preserve">del </w:t>
      </w:r>
      <w:r>
        <w:rPr>
          <w:rFonts w:ascii="Calibri" w:hAnsi="Calibri"/>
          <w:sz w:val="24"/>
          <w:szCs w:val="24"/>
        </w:rPr>
        <w:t xml:space="preserve">D.P.R. n. </w:t>
      </w:r>
      <w:r>
        <w:rPr>
          <w:rFonts w:ascii="Calibri" w:hAnsi="Calibri"/>
          <w:spacing w:val="-3"/>
          <w:sz w:val="24"/>
          <w:szCs w:val="24"/>
        </w:rPr>
        <w:t xml:space="preserve">445/2000) </w:t>
      </w:r>
      <w:r>
        <w:rPr>
          <w:rFonts w:ascii="Calibri" w:hAnsi="Calibri"/>
          <w:sz w:val="24"/>
          <w:szCs w:val="24"/>
        </w:rPr>
        <w:t xml:space="preserve">dichiara sotto la </w:t>
      </w:r>
      <w:r>
        <w:rPr>
          <w:rFonts w:ascii="Calibri" w:hAnsi="Calibri"/>
          <w:spacing w:val="-3"/>
          <w:sz w:val="24"/>
          <w:szCs w:val="24"/>
        </w:rPr>
        <w:t xml:space="preserve">propria </w:t>
      </w:r>
      <w:r>
        <w:rPr>
          <w:rFonts w:ascii="Calibri" w:hAnsi="Calibri"/>
          <w:sz w:val="24"/>
          <w:szCs w:val="24"/>
        </w:rPr>
        <w:t xml:space="preserve">responsabilità che le </w:t>
      </w:r>
      <w:r>
        <w:rPr>
          <w:rFonts w:ascii="Calibri" w:hAnsi="Calibri"/>
          <w:spacing w:val="-3"/>
          <w:sz w:val="24"/>
          <w:szCs w:val="24"/>
        </w:rPr>
        <w:t xml:space="preserve">informazioni </w:t>
      </w:r>
      <w:r>
        <w:rPr>
          <w:rFonts w:ascii="Calibri" w:hAnsi="Calibri"/>
          <w:sz w:val="24"/>
          <w:szCs w:val="24"/>
        </w:rPr>
        <w:t xml:space="preserve">ed i dati riportati nella </w:t>
      </w:r>
      <w:r>
        <w:rPr>
          <w:rFonts w:ascii="Calibri" w:hAnsi="Calibri"/>
          <w:spacing w:val="-3"/>
          <w:sz w:val="24"/>
          <w:szCs w:val="24"/>
        </w:rPr>
        <w:t xml:space="preserve">presente </w:t>
      </w:r>
      <w:r>
        <w:rPr>
          <w:rFonts w:ascii="Calibri" w:hAnsi="Calibri"/>
          <w:sz w:val="24"/>
          <w:szCs w:val="24"/>
        </w:rPr>
        <w:t xml:space="preserve">istanza di avvio del </w:t>
      </w:r>
      <w:r>
        <w:rPr>
          <w:rFonts w:ascii="Calibri" w:hAnsi="Calibri"/>
          <w:spacing w:val="-3"/>
          <w:sz w:val="24"/>
          <w:szCs w:val="24"/>
        </w:rPr>
        <w:t xml:space="preserve">procedimento </w:t>
      </w:r>
      <w:r>
        <w:rPr>
          <w:rFonts w:ascii="Calibri" w:hAnsi="Calibri"/>
          <w:sz w:val="24"/>
          <w:szCs w:val="24"/>
        </w:rPr>
        <w:t xml:space="preserve">di definizione degli elaborati progettuali ai fini del </w:t>
      </w:r>
      <w:r>
        <w:rPr>
          <w:rFonts w:ascii="Calibri" w:hAnsi="Calibri"/>
          <w:spacing w:val="-3"/>
          <w:sz w:val="24"/>
          <w:szCs w:val="24"/>
        </w:rPr>
        <w:t xml:space="preserve">successivo procedimento </w:t>
      </w:r>
      <w:r>
        <w:rPr>
          <w:rFonts w:ascii="Calibri" w:hAnsi="Calibri"/>
          <w:sz w:val="24"/>
          <w:szCs w:val="24"/>
        </w:rPr>
        <w:t xml:space="preserve">di VIA e nella </w:t>
      </w:r>
      <w:r>
        <w:rPr>
          <w:rFonts w:ascii="Calibri" w:hAnsi="Calibri"/>
          <w:spacing w:val="-3"/>
          <w:sz w:val="24"/>
          <w:szCs w:val="24"/>
        </w:rPr>
        <w:t xml:space="preserve">documentazione </w:t>
      </w:r>
      <w:r>
        <w:rPr>
          <w:rFonts w:ascii="Calibri" w:hAnsi="Calibri"/>
          <w:sz w:val="24"/>
          <w:szCs w:val="24"/>
        </w:rPr>
        <w:t>ad essa allegata sono</w:t>
      </w:r>
      <w:r>
        <w:rPr>
          <w:rFonts w:ascii="Calibri" w:hAnsi="Calibri"/>
          <w:spacing w:val="-34"/>
          <w:sz w:val="24"/>
          <w:szCs w:val="24"/>
        </w:rPr>
        <w:t xml:space="preserve"> </w:t>
      </w:r>
      <w:r>
        <w:rPr>
          <w:rFonts w:ascii="Calibri" w:hAnsi="Calibri"/>
          <w:sz w:val="24"/>
          <w:szCs w:val="24"/>
        </w:rPr>
        <w:t>veritiere.</w:t>
      </w:r>
    </w:p>
    <w:p>
      <w:pPr>
        <w:pStyle w:val="BodyText"/>
        <w:spacing w:before="2" w:after="0"/>
        <w:jc w:val="both"/>
        <w:rPr>
          <w:rFonts w:ascii="Calibri" w:hAnsi="Calibri"/>
          <w:sz w:val="18"/>
          <w:szCs w:val="18"/>
        </w:rPr>
      </w:pPr>
      <w:r>
        <w:rPr>
          <w:rFonts w:ascii="Calibri" w:hAnsi="Calibri"/>
          <w:sz w:val="18"/>
          <w:szCs w:val="18"/>
        </w:rPr>
      </w:r>
    </w:p>
    <w:p>
      <w:pPr>
        <w:pStyle w:val="Normal"/>
        <w:tabs>
          <w:tab w:val="clear" w:pos="720"/>
          <w:tab w:val="left" w:pos="1678" w:leader="none"/>
          <w:tab w:val="left" w:pos="3069" w:leader="none"/>
        </w:tabs>
        <w:spacing w:before="57" w:after="0"/>
        <w:ind w:left="252"/>
        <w:jc w:val="both"/>
        <w:rPr>
          <w:color w:val="808080"/>
          <w:u w:val="single" w:color="7F7F7F"/>
        </w:rPr>
      </w:pPr>
      <w:r>
        <w:rPr>
          <w:color w:val="808080"/>
          <w:u w:val="single" w:color="7F7F7F"/>
        </w:rPr>
        <w:t xml:space="preserve"> </w:t>
      </w:r>
      <w:r>
        <w:rPr>
          <w:color w:val="808080"/>
          <w:u w:val="single" w:color="7F7F7F"/>
        </w:rPr>
        <w:tab/>
      </w:r>
      <w:r>
        <w:rPr>
          <w:color w:themeColor="dark1" w:val="000000"/>
        </w:rPr>
        <w:t>,</w:t>
      </w:r>
      <w:r>
        <w:rPr>
          <w:color w:themeColor="dark1" w:val="000000"/>
          <w:spacing w:val="1"/>
        </w:rPr>
        <w:t xml:space="preserve"> </w:t>
      </w:r>
      <w:r>
        <w:rPr>
          <w:color w:themeColor="dark1" w:val="000000"/>
        </w:rPr>
        <w:t>li</w:t>
      </w:r>
      <w:r>
        <w:rPr>
          <w:color w:themeColor="dark1" w:val="000000"/>
          <w:spacing w:val="-1"/>
        </w:rPr>
        <w:t>___________</w:t>
      </w:r>
    </w:p>
    <w:p>
      <w:pPr>
        <w:pStyle w:val="BodyText"/>
        <w:jc w:val="both"/>
        <w:rPr>
          <w:sz w:val="20"/>
        </w:rPr>
      </w:pPr>
      <w:r>
        <w:rPr>
          <w:sz w:val="20"/>
        </w:rPr>
      </w:r>
    </w:p>
    <w:p>
      <w:pPr>
        <w:pStyle w:val="Normal"/>
        <w:widowControl w:val="false"/>
        <w:bidi w:val="0"/>
        <w:spacing w:before="75" w:after="0"/>
        <w:ind w:hanging="0" w:left="5386" w:right="0"/>
        <w:jc w:val="center"/>
        <w:rPr/>
      </w:pPr>
      <w:r>
        <w:rPr/>
        <w:t>In</w:t>
      </w:r>
      <w:r>
        <w:rPr>
          <w:spacing w:val="-4"/>
        </w:rPr>
        <w:t xml:space="preserve"> </w:t>
      </w:r>
      <w:r>
        <w:rPr/>
        <w:t>fede</w:t>
      </w:r>
    </w:p>
    <w:p>
      <w:pPr>
        <w:pStyle w:val="Normal"/>
        <w:spacing w:before="125" w:after="0"/>
        <w:ind w:left="5387" w:right="-18"/>
        <w:jc w:val="center"/>
        <w:rPr>
          <w:color w:themeColor="light1" w:themeShade="bf" w:val="BFBFBF"/>
        </w:rPr>
      </w:pPr>
      <w:r>
        <w:rPr>
          <w:color w:themeColor="light1" w:themeShade="bf" w:val="BFBFBF"/>
        </w:rPr>
        <w:t>(firma)</w:t>
      </w:r>
    </w:p>
    <w:p>
      <w:pPr>
        <w:pStyle w:val="Normal"/>
        <w:spacing w:before="125" w:after="0"/>
        <w:ind w:left="5387" w:right="-18"/>
        <w:jc w:val="center"/>
        <w:rPr>
          <w:color w:themeColor="dark1" w:val="000000"/>
        </w:rPr>
      </w:pPr>
      <w:r>
        <w:rPr>
          <w:color w:themeColor="dark1" w:val="000000"/>
        </w:rPr>
        <w:t>____________________________________</w:t>
      </w:r>
    </w:p>
    <w:p>
      <w:pPr>
        <w:pStyle w:val="Normal"/>
        <w:spacing w:before="125" w:after="0"/>
        <w:ind w:left="5387" w:right="-18"/>
        <w:jc w:val="both"/>
        <w:rPr>
          <w:sz w:val="24"/>
        </w:rPr>
      </w:pPr>
      <w:r>
        <w:rPr>
          <w:rFonts w:ascii="Calibri" w:hAnsi="Calibri"/>
          <w:sz w:val="18"/>
          <w:szCs w:val="18"/>
        </w:rPr>
        <w:t>Documento</w:t>
      </w:r>
      <w:r>
        <w:rPr>
          <w:rFonts w:ascii="Calibri" w:hAnsi="Calibri"/>
          <w:spacing w:val="-11"/>
          <w:sz w:val="18"/>
          <w:szCs w:val="18"/>
        </w:rPr>
        <w:t xml:space="preserve"> </w:t>
      </w:r>
      <w:r>
        <w:rPr>
          <w:rFonts w:ascii="Calibri" w:hAnsi="Calibri"/>
          <w:sz w:val="18"/>
          <w:szCs w:val="18"/>
        </w:rPr>
        <w:t>informatico</w:t>
      </w:r>
      <w:r>
        <w:rPr>
          <w:rFonts w:ascii="Calibri" w:hAnsi="Calibri"/>
          <w:spacing w:val="-12"/>
          <w:sz w:val="18"/>
          <w:szCs w:val="18"/>
        </w:rPr>
        <w:t xml:space="preserve"> </w:t>
      </w:r>
      <w:r>
        <w:rPr>
          <w:rFonts w:ascii="Calibri" w:hAnsi="Calibri"/>
          <w:sz w:val="18"/>
          <w:szCs w:val="18"/>
        </w:rPr>
        <w:t>firmato</w:t>
      </w:r>
      <w:r>
        <w:rPr>
          <w:rFonts w:ascii="Calibri" w:hAnsi="Calibri"/>
          <w:spacing w:val="-11"/>
          <w:sz w:val="18"/>
          <w:szCs w:val="18"/>
        </w:rPr>
        <w:t xml:space="preserve"> </w:t>
      </w:r>
      <w:r>
        <w:rPr>
          <w:rFonts w:ascii="Calibri" w:hAnsi="Calibri"/>
          <w:sz w:val="18"/>
          <w:szCs w:val="18"/>
        </w:rPr>
        <w:t>digitalmente</w:t>
      </w:r>
      <w:r>
        <w:rPr>
          <w:rFonts w:ascii="Calibri" w:hAnsi="Calibri"/>
          <w:spacing w:val="-14"/>
          <w:sz w:val="18"/>
          <w:szCs w:val="18"/>
        </w:rPr>
        <w:t xml:space="preserve"> </w:t>
      </w:r>
      <w:r>
        <w:rPr>
          <w:rFonts w:ascii="Calibri" w:hAnsi="Calibri"/>
          <w:sz w:val="18"/>
          <w:szCs w:val="18"/>
        </w:rPr>
        <w:t>ai</w:t>
      </w:r>
      <w:r>
        <w:rPr>
          <w:rFonts w:ascii="Calibri" w:hAnsi="Calibri"/>
          <w:spacing w:val="-12"/>
          <w:sz w:val="18"/>
          <w:szCs w:val="18"/>
        </w:rPr>
        <w:t xml:space="preserve"> </w:t>
      </w:r>
      <w:r>
        <w:rPr>
          <w:rFonts w:ascii="Calibri" w:hAnsi="Calibri"/>
          <w:sz w:val="18"/>
          <w:szCs w:val="18"/>
        </w:rPr>
        <w:t>sensi</w:t>
      </w:r>
      <w:r>
        <w:rPr>
          <w:rFonts w:ascii="Calibri" w:hAnsi="Calibri"/>
          <w:spacing w:val="-13"/>
          <w:sz w:val="18"/>
          <w:szCs w:val="18"/>
        </w:rPr>
        <w:t xml:space="preserve"> </w:t>
      </w:r>
      <w:r>
        <w:rPr>
          <w:rFonts w:ascii="Calibri" w:hAnsi="Calibri"/>
          <w:sz w:val="18"/>
          <w:szCs w:val="18"/>
        </w:rPr>
        <w:t>del</w:t>
      </w:r>
      <w:r>
        <w:rPr>
          <w:rFonts w:ascii="Calibri" w:hAnsi="Calibri"/>
          <w:spacing w:val="-13"/>
          <w:sz w:val="18"/>
          <w:szCs w:val="18"/>
        </w:rPr>
        <w:t xml:space="preserve"> </w:t>
      </w:r>
      <w:r>
        <w:rPr>
          <w:rFonts w:ascii="Calibri" w:hAnsi="Calibri"/>
          <w:sz w:val="18"/>
          <w:szCs w:val="18"/>
        </w:rPr>
        <w:t>testo</w:t>
      </w:r>
      <w:r>
        <w:rPr>
          <w:rFonts w:ascii="Calibri" w:hAnsi="Calibri"/>
          <w:spacing w:val="-10"/>
          <w:sz w:val="18"/>
          <w:szCs w:val="18"/>
        </w:rPr>
        <w:t xml:space="preserve"> </w:t>
      </w:r>
      <w:r>
        <w:rPr>
          <w:rFonts w:ascii="Calibri" w:hAnsi="Calibri"/>
          <w:sz w:val="18"/>
          <w:szCs w:val="18"/>
        </w:rPr>
        <w:t>unico</w:t>
      </w:r>
      <w:r>
        <w:rPr>
          <w:rFonts w:ascii="Calibri" w:hAnsi="Calibri"/>
          <w:spacing w:val="-12"/>
          <w:sz w:val="18"/>
          <w:szCs w:val="18"/>
        </w:rPr>
        <w:t xml:space="preserve"> </w:t>
      </w:r>
      <w:r>
        <w:rPr>
          <w:rFonts w:ascii="Calibri" w:hAnsi="Calibri"/>
          <w:sz w:val="18"/>
          <w:szCs w:val="18"/>
        </w:rPr>
        <w:t>D.P.R. n. 445 del 28</w:t>
      </w:r>
      <w:r>
        <w:rPr>
          <w:rFonts w:ascii="Calibri" w:hAnsi="Calibri"/>
          <w:spacing w:val="-13"/>
          <w:sz w:val="18"/>
          <w:szCs w:val="18"/>
        </w:rPr>
        <w:t xml:space="preserve"> </w:t>
      </w:r>
      <w:r>
        <w:rPr>
          <w:rFonts w:ascii="Calibri" w:hAnsi="Calibri"/>
          <w:sz w:val="18"/>
          <w:szCs w:val="18"/>
        </w:rPr>
        <w:t>dicembre</w:t>
      </w:r>
      <w:r>
        <w:rPr>
          <w:rFonts w:ascii="Calibri" w:hAnsi="Calibri"/>
          <w:spacing w:val="-11"/>
          <w:sz w:val="18"/>
          <w:szCs w:val="18"/>
        </w:rPr>
        <w:t xml:space="preserve"> </w:t>
      </w:r>
      <w:r>
        <w:rPr>
          <w:rFonts w:ascii="Calibri" w:hAnsi="Calibri"/>
          <w:sz w:val="18"/>
          <w:szCs w:val="18"/>
        </w:rPr>
        <w:t>2000,</w:t>
      </w:r>
      <w:r>
        <w:rPr>
          <w:rFonts w:ascii="Calibri" w:hAnsi="Calibri"/>
          <w:spacing w:val="-12"/>
          <w:sz w:val="18"/>
          <w:szCs w:val="18"/>
        </w:rPr>
        <w:t xml:space="preserve"> </w:t>
      </w:r>
      <w:r>
        <w:rPr>
          <w:rFonts w:ascii="Calibri" w:hAnsi="Calibri"/>
          <w:sz w:val="18"/>
          <w:szCs w:val="18"/>
        </w:rPr>
        <w:t>del</w:t>
      </w:r>
      <w:r>
        <w:rPr>
          <w:rFonts w:ascii="Calibri" w:hAnsi="Calibri"/>
          <w:spacing w:val="-13"/>
          <w:sz w:val="18"/>
          <w:szCs w:val="18"/>
        </w:rPr>
        <w:t xml:space="preserve"> </w:t>
      </w:r>
      <w:r>
        <w:rPr>
          <w:rFonts w:ascii="Calibri" w:hAnsi="Calibri"/>
          <w:sz w:val="18"/>
          <w:szCs w:val="18"/>
        </w:rPr>
        <w:t>D.Lgs. n.82</w:t>
      </w:r>
      <w:r>
        <w:rPr>
          <w:sz w:val="18"/>
          <w:szCs w:val="18"/>
        </w:rPr>
        <w:t xml:space="preserve"> </w:t>
      </w:r>
      <w:r>
        <w:rPr>
          <w:rFonts w:ascii="Calibri" w:hAnsi="Calibri"/>
          <w:sz w:val="18"/>
          <w:szCs w:val="18"/>
        </w:rPr>
        <w:t>del</w:t>
      </w:r>
      <w:r>
        <w:rPr>
          <w:rFonts w:ascii="Calibri" w:hAnsi="Calibri"/>
          <w:spacing w:val="-4"/>
          <w:sz w:val="18"/>
          <w:szCs w:val="18"/>
        </w:rPr>
        <w:t xml:space="preserve"> </w:t>
      </w:r>
      <w:r>
        <w:rPr>
          <w:rFonts w:ascii="Calibri" w:hAnsi="Calibri"/>
          <w:sz w:val="18"/>
          <w:szCs w:val="18"/>
        </w:rPr>
        <w:t>7</w:t>
      </w:r>
      <w:r>
        <w:rPr>
          <w:rFonts w:ascii="Calibri" w:hAnsi="Calibri"/>
          <w:spacing w:val="-12"/>
          <w:sz w:val="18"/>
          <w:szCs w:val="18"/>
        </w:rPr>
        <w:t xml:space="preserve"> </w:t>
      </w:r>
      <w:r>
        <w:rPr>
          <w:rFonts w:ascii="Calibri" w:hAnsi="Calibri"/>
          <w:sz w:val="18"/>
          <w:szCs w:val="18"/>
        </w:rPr>
        <w:t>marzo 2005 e norme collegate, il quale sostituisce il testo cartaceo e la firma</w:t>
      </w:r>
      <w:r>
        <w:rPr>
          <w:rFonts w:ascii="Calibri" w:hAnsi="Calibri"/>
          <w:spacing w:val="-10"/>
          <w:sz w:val="18"/>
          <w:szCs w:val="18"/>
        </w:rPr>
        <w:t xml:space="preserve"> </w:t>
      </w:r>
      <w:r>
        <w:rPr>
          <w:rFonts w:ascii="Calibri" w:hAnsi="Calibri"/>
          <w:sz w:val="18"/>
          <w:szCs w:val="18"/>
        </w:rPr>
        <w:t>autografa</w:t>
      </w:r>
      <w:r>
        <w:rPr>
          <w:sz w:val="18"/>
          <w:szCs w:val="18"/>
        </w:rPr>
        <w:t xml:space="preserve"> </w:t>
      </w:r>
      <w:r>
        <w:rPr>
          <w:sz w:val="24"/>
        </w:rPr>
        <w:t xml:space="preserve"> </w:t>
      </w:r>
    </w:p>
    <w:sectPr>
      <w:headerReference w:type="default" r:id="rId2"/>
      <w:footerReference w:type="default" r:id="rId3"/>
      <w:footnotePr>
        <w:numFmt w:val="decimal"/>
      </w:footnotePr>
      <w:type w:val="nextPage"/>
      <w:pgSz w:w="11906" w:h="16838"/>
      <w:pgMar w:left="880" w:right="1137" w:gutter="0" w:header="527" w:top="916" w:footer="923" w:bottom="98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Segoe UI">
    <w:charset w:val="00"/>
    <w:family w:val="roman"/>
    <w:pitch w:val="variable"/>
  </w:font>
  <w:font w:name="Courier New">
    <w:charset w:val="00"/>
    <w:family w:val="roman"/>
    <w:pitch w:val="variable"/>
  </w:font>
  <w:font w:name="Liberation Sans">
    <w:altName w:val="Arial"/>
    <w:charset w:val="00"/>
    <w:family w:val="roman"/>
    <w:pitch w:val="variable"/>
  </w:font>
  <w:font w:name="Liberation Mono">
    <w:altName w:val="Courier New"/>
    <w:charset w:val="00"/>
    <w:family w:val="roman"/>
    <w:pitch w:val="variable"/>
  </w:font>
  <w:font w:name="Arial">
    <w:charset w:val="00"/>
    <w:family w:val="roman"/>
    <w:pitch w:val="variable"/>
  </w:font>
  <w:font w:name="Tahoma">
    <w:charset w:val="00"/>
    <w:family w:val="roman"/>
    <w:pitch w:val="variable"/>
  </w:font>
  <w:font w:name="Verdana">
    <w:charset w:val="00"/>
    <w:family w:val="roman"/>
    <w:pitch w:val="variable"/>
  </w:font>
  <w:font w:name="Cambria">
    <w:charset w:val="00"/>
    <w:family w:val="roman"/>
    <w:pitch w:val="variable"/>
  </w:font>
  <w:font w:name="Wingdings">
    <w:charset w:val="02"/>
    <w:family w:val="auto"/>
    <w:pitch w:val="variable"/>
  </w:font>
  <w:font w:name="Courier New">
    <w:charset w:val="01"/>
    <w:family w:val="modern"/>
    <w:pitch w:val="fixed"/>
  </w:font>
  <w:font w:name="Calibri Light">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rFonts w:ascii="Calibri" w:hAnsi="Calibri" w:eastAsia="Times New Roman" w:cs="Times New Roman"/>
        <w:sz w:val="18"/>
        <w:szCs w:val="18"/>
        <w:lang w:val="it-IT" w:eastAsia="zh-CN"/>
      </w:rPr>
    </w:pPr>
    <w:r>
      <w:rPr>
        <w:rFonts w:eastAsia="Times New Roman" w:cs="Times New Roman" w:ascii="Calibri" w:hAnsi="Calibri"/>
        <w:sz w:val="18"/>
        <w:szCs w:val="18"/>
        <w:lang w:val="it-IT" w:eastAsia="zh-CN"/>
      </w:rPr>
      <mc:AlternateContent>
        <mc:Choice Requires="wps">
          <w:drawing>
            <wp:anchor behindDoc="1" distT="0" distB="0" distL="0" distR="0" simplePos="0" locked="0" layoutInCell="0" allowOverlap="1" relativeHeight="20">
              <wp:simplePos x="0" y="0"/>
              <wp:positionH relativeFrom="page">
                <wp:posOffset>6592570</wp:posOffset>
              </wp:positionH>
              <wp:positionV relativeFrom="margin">
                <wp:posOffset>9493885</wp:posOffset>
              </wp:positionV>
              <wp:extent cx="219710" cy="165735"/>
              <wp:effectExtent l="0" t="0" r="0" b="0"/>
              <wp:wrapNone/>
              <wp:docPr id="2" name="Text Box 1"/>
              <a:graphic xmlns:a="http://schemas.openxmlformats.org/drawingml/2006/main">
                <a:graphicData uri="http://schemas.microsoft.com/office/word/2010/wordprocessingShape">
                  <wps:wsp>
                    <wps:cNvSpPr/>
                    <wps:spPr>
                      <a:xfrm rot="5400000">
                        <a:off x="0" y="0"/>
                        <a:ext cx="219600" cy="165600"/>
                      </a:xfrm>
                      <a:prstGeom prst="rect">
                        <a:avLst/>
                      </a:prstGeom>
                      <a:noFill/>
                      <a:ln w="0">
                        <a:noFill/>
                      </a:ln>
                    </wps:spPr>
                    <wps:style>
                      <a:lnRef idx="0"/>
                      <a:fillRef idx="0"/>
                      <a:effectRef idx="0"/>
                      <a:fontRef idx="minor"/>
                    </wps:style>
                    <wps:txbx>
                      <w:txbxContent>
                        <w:p>
                          <w:pPr>
                            <w:pStyle w:val="Contenutocornice"/>
                            <w:spacing w:lineRule="exact" w:line="245"/>
                            <w:ind w:left="60"/>
                            <w:rPr>
                              <w:rFonts w:ascii="Calibri" w:hAnsi="Calibri"/>
                            </w:rPr>
                          </w:pPr>
                          <w:r>
                            <w:rPr>
                              <w:color w:val="000000"/>
                            </w:rPr>
                            <w:fldChar w:fldCharType="begin"/>
                          </w:r>
                          <w:r>
                            <w:rPr>
                              <w:color w:val="000000"/>
                            </w:rPr>
                            <w:instrText xml:space="preserve"> PAGE </w:instrText>
                          </w:r>
                          <w:r>
                            <w:rPr>
                              <w:color w:val="000000"/>
                            </w:rPr>
                            <w:fldChar w:fldCharType="separate"/>
                          </w:r>
                          <w:r>
                            <w:rPr>
                              <w:color w:val="000000"/>
                            </w:rPr>
                            <w:t>10</w:t>
                          </w:r>
                          <w:r>
                            <w:rPr>
                              <w:color w:val="000000"/>
                            </w:rPr>
                            <w:fldChar w:fldCharType="end"/>
                          </w:r>
                        </w:p>
                      </w:txbxContent>
                    </wps:txbx>
                    <wps:bodyPr lIns="0" rIns="0" tIns="0" bIns="0" anchor="t">
                      <a:noAutofit/>
                    </wps:bodyPr>
                  </wps:wsp>
                </a:graphicData>
              </a:graphic>
            </wp:anchor>
          </w:drawing>
        </mc:Choice>
        <mc:Fallback>
          <w:pict>
            <v:rect id="shape_0" ID="Text Box 1" path="m0,0l-2147483645,0l-2147483645,-2147483646l0,-2147483646xe" stroked="f" o:allowincell="f" style="position:absolute;margin-left:519.1pt;margin-top:747.5pt;width:17.25pt;height:13pt;mso-wrap-style:square;v-text-anchor:top;rotation:90;mso-position-horizontal-relative:page;mso-position-vertical-relative:margin">
              <v:fill o:detectmouseclick="t" on="false"/>
              <v:stroke color="#3465a4" joinstyle="round" endcap="flat"/>
              <v:textbox>
                <w:txbxContent>
                  <w:p>
                    <w:pPr>
                      <w:pStyle w:val="Contenutocornice"/>
                      <w:spacing w:lineRule="exact" w:line="245"/>
                      <w:ind w:left="60"/>
                      <w:rPr>
                        <w:rFonts w:ascii="Calibri" w:hAnsi="Calibri"/>
                      </w:rPr>
                    </w:pPr>
                    <w:r>
                      <w:rPr>
                        <w:color w:val="000000"/>
                      </w:rPr>
                      <w:fldChar w:fldCharType="begin"/>
                    </w:r>
                    <w:r>
                      <w:rPr>
                        <w:color w:val="000000"/>
                      </w:rPr>
                      <w:instrText xml:space="preserve"> PAGE </w:instrText>
                    </w:r>
                    <w:r>
                      <w:rPr>
                        <w:color w:val="000000"/>
                      </w:rPr>
                      <w:fldChar w:fldCharType="separate"/>
                    </w:r>
                    <w:r>
                      <w:rPr>
                        <w:color w:val="000000"/>
                      </w:rPr>
                      <w:t>10</w:t>
                    </w:r>
                    <w:r>
                      <w:rPr>
                        <w:color w:val="000000"/>
                      </w:rPr>
                      <w:fldChar w:fldCharType="end"/>
                    </w:r>
                  </w:p>
                </w:txbxContent>
              </v:textbox>
              <w10:wrap type="none"/>
            </v:rect>
          </w:pict>
        </mc:Fallback>
      </mc:AlternateConten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rPr/>
      </w:pPr>
      <w:r>
        <w:rPr>
          <w:rStyle w:val="Caratterinotaapidipagina"/>
        </w:rPr>
        <w:footnoteRef/>
      </w:r>
      <w:r>
        <w:rPr/>
        <w:tab/>
        <w:t xml:space="preserve"> </w:t>
      </w:r>
      <w:r>
        <w:rPr>
          <w:rFonts w:ascii="Calibri" w:hAnsi="Calibri"/>
          <w:sz w:val="18"/>
          <w:szCs w:val="18"/>
        </w:rPr>
        <w:t>Inserire una breve descrizione dell’opera o dell’attività per la quale si richiede il PAU</w:t>
      </w:r>
    </w:p>
  </w:footnote>
  <w:footnote w:id="3">
    <w:p>
      <w:pPr>
        <w:pStyle w:val="FootnoteText"/>
        <w:widowControl/>
        <w:suppressLineNumbers/>
        <w:suppressAutoHyphens w:val="true"/>
        <w:bidi w:val="0"/>
        <w:spacing w:before="0" w:after="0"/>
        <w:ind w:hanging="170" w:left="170" w:right="0"/>
        <w:jc w:val="left"/>
        <w:rPr/>
      </w:pPr>
      <w:r>
        <w:rPr>
          <w:rStyle w:val="Caratterinotaapidipagina"/>
        </w:rPr>
        <w:footnoteRef/>
      </w:r>
      <w:r>
        <w:rPr/>
        <w:tab/>
        <w:t xml:space="preserve"> </w:t>
      </w:r>
      <w:r>
        <w:rPr>
          <w:rFonts w:ascii="Calibri" w:hAnsi="Calibri"/>
          <w:sz w:val="18"/>
          <w:szCs w:val="18"/>
        </w:rPr>
        <w:t xml:space="preserve">Tutta la documentazione deve essere presentata in formato elettronico. </w:t>
      </w:r>
    </w:p>
    <w:p>
      <w:pPr>
        <w:pStyle w:val="FootnoteText"/>
        <w:widowControl/>
        <w:suppressLineNumbers/>
        <w:suppressAutoHyphens w:val="true"/>
        <w:bidi w:val="0"/>
        <w:spacing w:before="0" w:after="0"/>
        <w:ind w:hanging="0" w:left="397" w:right="0"/>
        <w:jc w:val="left"/>
        <w:rPr>
          <w:rFonts w:ascii="Calibri" w:hAnsi="Calibri"/>
          <w:sz w:val="18"/>
          <w:szCs w:val="18"/>
        </w:rPr>
      </w:pPr>
      <w:r>
        <w:rPr>
          <w:rFonts w:ascii="Calibri" w:hAnsi="Calibri"/>
          <w:sz w:val="18"/>
          <w:szCs w:val="18"/>
        </w:rPr>
        <w:t xml:space="preserve">I file devono avere le seguenti estensioni: pdf, txt, p7m, tif, jpg, gif, bmp, odt, xlsx e zip. Per i formati vettoriali (planimetrie, documentazione tecnica progettuale) è necessario che siano georeferenziati nel sistema Gauss – Boaga fuso Est, inserendoli all’interno di una cartella compressa. </w:t>
      </w:r>
    </w:p>
    <w:p>
      <w:pPr>
        <w:pStyle w:val="FootnoteText"/>
        <w:widowControl/>
        <w:suppressLineNumbers/>
        <w:suppressAutoHyphens w:val="true"/>
        <w:bidi w:val="0"/>
        <w:spacing w:before="0" w:after="0"/>
        <w:ind w:hanging="0" w:left="397" w:right="0"/>
        <w:jc w:val="left"/>
        <w:rPr>
          <w:rFonts w:ascii="Calibri" w:hAnsi="Calibri"/>
          <w:sz w:val="18"/>
          <w:szCs w:val="18"/>
        </w:rPr>
      </w:pPr>
      <w:r>
        <w:rPr>
          <w:rFonts w:ascii="Calibri" w:hAnsi="Calibri"/>
          <w:sz w:val="18"/>
          <w:szCs w:val="18"/>
        </w:rPr>
        <w:t xml:space="preserve">I nomi dei file: </w:t>
      </w:r>
    </w:p>
    <w:p>
      <w:pPr>
        <w:pStyle w:val="FootnoteText"/>
        <w:widowControl/>
        <w:suppressLineNumbers/>
        <w:suppressAutoHyphens w:val="true"/>
        <w:bidi w:val="0"/>
        <w:spacing w:before="0" w:after="0"/>
        <w:ind w:hanging="0" w:left="397" w:right="0"/>
        <w:jc w:val="left"/>
        <w:rPr>
          <w:rFonts w:ascii="Calibri" w:hAnsi="Calibri"/>
          <w:sz w:val="18"/>
          <w:szCs w:val="18"/>
        </w:rPr>
      </w:pPr>
      <w:r>
        <w:rPr>
          <w:rFonts w:ascii="Calibri" w:hAnsi="Calibri"/>
          <w:sz w:val="18"/>
          <w:szCs w:val="18"/>
        </w:rPr>
        <w:t xml:space="preserve">- non devono superare i 50 caratteri di lunghezza; </w:t>
      </w:r>
    </w:p>
    <w:p>
      <w:pPr>
        <w:pStyle w:val="FootnoteText"/>
        <w:widowControl/>
        <w:suppressLineNumbers/>
        <w:suppressAutoHyphens w:val="true"/>
        <w:bidi w:val="0"/>
        <w:spacing w:before="0" w:after="0"/>
        <w:ind w:hanging="0" w:left="397" w:right="0"/>
        <w:jc w:val="left"/>
        <w:rPr>
          <w:rFonts w:ascii="Calibri" w:hAnsi="Calibri"/>
          <w:sz w:val="18"/>
          <w:szCs w:val="18"/>
        </w:rPr>
      </w:pPr>
      <w:r>
        <w:rPr>
          <w:rFonts w:ascii="Calibri" w:hAnsi="Calibri"/>
          <w:sz w:val="18"/>
          <w:szCs w:val="18"/>
        </w:rPr>
        <w:t xml:space="preserve">- non devono contenere i seguenti caratteri speciali: “\”, “/”, “:”, “*”, “?”, “”, “|”, “[“, “]”, “&amp;”, “$”, “,” ; </w:t>
      </w:r>
    </w:p>
    <w:p>
      <w:pPr>
        <w:pStyle w:val="FootnoteText"/>
        <w:widowControl/>
        <w:suppressLineNumbers/>
        <w:suppressAutoHyphens w:val="true"/>
        <w:bidi w:val="0"/>
        <w:spacing w:before="0" w:after="0"/>
        <w:ind w:hanging="0" w:left="397" w:right="0"/>
        <w:jc w:val="left"/>
        <w:rPr>
          <w:rFonts w:ascii="Calibri" w:hAnsi="Calibri"/>
          <w:sz w:val="18"/>
          <w:szCs w:val="18"/>
        </w:rPr>
      </w:pPr>
      <w:r>
        <w:rPr>
          <w:rFonts w:ascii="Calibri" w:hAnsi="Calibri"/>
          <w:sz w:val="18"/>
          <w:szCs w:val="18"/>
        </w:rPr>
        <w:t xml:space="preserve">- non devono contenere spazi (le parole devono essere separate dal carattere "-" oppure dal carattere "_"); </w:t>
      </w:r>
    </w:p>
    <w:p>
      <w:pPr>
        <w:pStyle w:val="FootnoteText"/>
        <w:widowControl/>
        <w:suppressLineNumbers/>
        <w:suppressAutoHyphens w:val="true"/>
        <w:bidi w:val="0"/>
        <w:spacing w:before="0" w:after="0"/>
        <w:ind w:hanging="0" w:left="397" w:right="0"/>
        <w:jc w:val="left"/>
        <w:rPr>
          <w:rFonts w:ascii="Calibri" w:hAnsi="Calibri"/>
          <w:sz w:val="18"/>
          <w:szCs w:val="18"/>
        </w:rPr>
      </w:pPr>
      <w:r>
        <w:rPr>
          <w:rFonts w:ascii="Calibri" w:hAnsi="Calibri"/>
          <w:sz w:val="18"/>
          <w:szCs w:val="18"/>
        </w:rPr>
        <w:t xml:space="preserve">- non devono contenere lettere accentate (es. “à”, “ò”, “ù”, “ì”, “è”); </w:t>
      </w:r>
    </w:p>
    <w:p>
      <w:pPr>
        <w:pStyle w:val="FootnoteText"/>
        <w:widowControl/>
        <w:suppressLineNumbers/>
        <w:suppressAutoHyphens w:val="true"/>
        <w:bidi w:val="0"/>
        <w:spacing w:before="0" w:after="0"/>
        <w:ind w:hanging="0" w:left="397" w:right="0"/>
        <w:jc w:val="left"/>
        <w:rPr>
          <w:rFonts w:ascii="Calibri" w:hAnsi="Calibri"/>
          <w:sz w:val="18"/>
          <w:szCs w:val="18"/>
        </w:rPr>
      </w:pPr>
      <w:r>
        <w:rPr>
          <w:rFonts w:ascii="Calibri" w:hAnsi="Calibri"/>
          <w:sz w:val="18"/>
          <w:szCs w:val="18"/>
        </w:rPr>
        <w:t xml:space="preserve">- devono riportare eventuali date nel seguente formato: "anno-mese-giorno" (es. 2019-03-29); </w:t>
      </w:r>
    </w:p>
    <w:p>
      <w:pPr>
        <w:pStyle w:val="FootnoteText"/>
        <w:widowControl/>
        <w:suppressLineNumbers/>
        <w:suppressAutoHyphens w:val="true"/>
        <w:bidi w:val="0"/>
        <w:spacing w:before="0" w:after="0"/>
        <w:ind w:hanging="0" w:left="397" w:right="0"/>
        <w:jc w:val="left"/>
        <w:rPr>
          <w:rFonts w:ascii="Calibri" w:hAnsi="Calibri"/>
          <w:sz w:val="18"/>
          <w:szCs w:val="18"/>
        </w:rPr>
      </w:pPr>
      <w:r>
        <w:rPr>
          <w:rFonts w:ascii="Calibri" w:hAnsi="Calibri"/>
          <w:sz w:val="18"/>
          <w:szCs w:val="18"/>
        </w:rPr>
        <w:t xml:space="preserve">- devono corrispondere al nome riportato nell’elenco generale degli elaborati; </w:t>
      </w:r>
    </w:p>
    <w:p>
      <w:pPr>
        <w:pStyle w:val="FootnoteText"/>
        <w:widowControl/>
        <w:suppressLineNumbers/>
        <w:suppressAutoHyphens w:val="true"/>
        <w:bidi w:val="0"/>
        <w:spacing w:before="0" w:after="0"/>
        <w:ind w:hanging="0" w:left="397" w:right="0"/>
        <w:jc w:val="left"/>
        <w:rPr>
          <w:rFonts w:ascii="Calibri" w:hAnsi="Calibri"/>
          <w:sz w:val="18"/>
          <w:szCs w:val="18"/>
        </w:rPr>
      </w:pPr>
      <w:r>
        <w:rPr>
          <w:rFonts w:ascii="Calibri" w:hAnsi="Calibri"/>
          <w:sz w:val="18"/>
          <w:szCs w:val="18"/>
        </w:rPr>
        <w:t xml:space="preserve">- devono corrispondere al contenuto del file. </w:t>
      </w:r>
    </w:p>
    <w:p>
      <w:pPr>
        <w:pStyle w:val="FootnoteText"/>
        <w:widowControl/>
        <w:suppressLineNumbers/>
        <w:suppressAutoHyphens w:val="true"/>
        <w:bidi w:val="0"/>
        <w:spacing w:before="0" w:after="0"/>
        <w:ind w:hanging="0" w:left="397" w:right="0"/>
        <w:jc w:val="left"/>
        <w:rPr>
          <w:rFonts w:ascii="Calibri" w:hAnsi="Calibri"/>
          <w:sz w:val="18"/>
          <w:szCs w:val="18"/>
        </w:rPr>
      </w:pPr>
      <w:r>
        <w:rPr>
          <w:rFonts w:ascii="Calibri" w:hAnsi="Calibri"/>
          <w:sz w:val="18"/>
          <w:szCs w:val="18"/>
        </w:rPr>
        <w:t>Il proponente deve suddividere gli elaborati progettuali in cartelle, specificando quali di essi sono comuni a tutti gli atti di assenso richiesti e quali invece sono specifici per ogni singolo atto di assenso.</w:t>
      </w:r>
    </w:p>
  </w:footnote>
  <w:footnote w:id="4">
    <w:p>
      <w:pPr>
        <w:pStyle w:val="FootnoteText"/>
        <w:widowControl/>
        <w:suppressLineNumbers/>
        <w:suppressAutoHyphens w:val="true"/>
        <w:bidi w:val="0"/>
        <w:spacing w:before="0" w:after="0"/>
        <w:ind w:hanging="170" w:left="170" w:right="0"/>
        <w:jc w:val="both"/>
        <w:rPr/>
      </w:pPr>
      <w:r>
        <w:rPr>
          <w:rStyle w:val="Caratterinotaapidipagina"/>
        </w:rPr>
        <w:footnoteRef/>
      </w:r>
      <w:r>
        <w:rPr/>
        <w:tab/>
        <w:t xml:space="preserve"> </w:t>
      </w:r>
      <w:r>
        <w:rPr>
          <w:rFonts w:ascii="Calibri" w:hAnsi="Calibri"/>
          <w:sz w:val="18"/>
          <w:szCs w:val="18"/>
        </w:rPr>
        <w:t>Le imposte di bollo da versare sono due: una è utilizzata per la presentazione dell’istanza, l’altra per l’emissione del provvedimento finale. Devono essere riportati gli estremi dei codici identificativi delle marche da bollo che devono essere annullate e conservate dall’interessato o documentazione attestante l’assolvimento dell’imposta di bollo con modalità previste, inclusa quella virtuale o tramite @bollo</w:t>
      </w:r>
    </w:p>
  </w:footnote>
  <w:footnote w:id="5">
    <w:p>
      <w:pPr>
        <w:pStyle w:val="FootnoteText"/>
        <w:widowControl/>
        <w:suppressLineNumbers/>
        <w:suppressAutoHyphens w:val="true"/>
        <w:bidi w:val="0"/>
        <w:spacing w:before="0" w:after="0"/>
        <w:ind w:hanging="227" w:left="227" w:right="0"/>
        <w:jc w:val="left"/>
        <w:rPr/>
      </w:pPr>
      <w:r>
        <w:rPr>
          <w:rStyle w:val="Caratterinotaapidipagina"/>
        </w:rPr>
        <w:footnoteRef/>
      </w:r>
      <w:r>
        <w:rPr/>
        <w:tab/>
        <w:t xml:space="preserve"> </w:t>
      </w:r>
      <w:r>
        <w:rPr>
          <w:rFonts w:eastAsia="Times New Roman" w:cs="Times New Roman" w:ascii="Calibri" w:hAnsi="Calibri"/>
          <w:sz w:val="18"/>
          <w:szCs w:val="18"/>
          <w:lang w:val="it-IT" w:eastAsia="zh-CN"/>
        </w:rPr>
        <w:t>Gli oneri a carico del proponente per l’attività istruttoria finalizzata al rilascio del provvedimento di VIA sono pari allo 0,7 per mille del valore dell'opera o dell'intervento. Per opere o impianti registrati a EMAS ovvero certificati UNI EN ISO 14001, gli oneri medesimi sono fissati nella misura pari allo 0,3 per mille. Resta ferma la soglia minima di cinquecento euro. Gli oneri eventualmente già versati per le procedure di cui agli articoli 20, 21 e 26-bis del D.Lgs. n. 152/2006 sono scomputati da quelli dovuti per il procedimento di VIA. Resta fermo l’obbligo di versamento di eventuali ulteriori oneri dovuti per il rilascio di titoli diversi dal provvedimento di VIA.</w:t>
      </w:r>
    </w:p>
  </w:footnote>
  <w:footnote w:id="6">
    <w:p>
      <w:pPr>
        <w:pStyle w:val="FootnoteText"/>
        <w:widowControl/>
        <w:suppressLineNumbers/>
        <w:tabs>
          <w:tab w:val="clear" w:pos="720"/>
          <w:tab w:val="left" w:pos="225" w:leader="none"/>
        </w:tabs>
        <w:suppressAutoHyphens w:val="true"/>
        <w:bidi w:val="0"/>
        <w:spacing w:before="0" w:after="0"/>
        <w:ind w:hanging="170" w:left="227" w:right="0"/>
        <w:jc w:val="left"/>
        <w:rPr>
          <w:rFonts w:ascii="Calibri" w:hAnsi="Calibri" w:eastAsia="Times New Roman" w:cs="Times New Roman"/>
          <w:sz w:val="18"/>
          <w:szCs w:val="18"/>
          <w:lang w:val="it-IT" w:eastAsia="zh-CN"/>
        </w:rPr>
      </w:pPr>
      <w:r>
        <w:rPr>
          <w:rStyle w:val="Caratterinotaapidipagina"/>
        </w:rPr>
        <w:footnoteRef/>
      </w:r>
      <w:r>
        <w:rPr>
          <w:rFonts w:eastAsia="Times New Roman" w:cs="Times New Roman" w:ascii="Calibri" w:hAnsi="Calibri"/>
          <w:sz w:val="18"/>
          <w:szCs w:val="18"/>
          <w:lang w:val="it-IT" w:eastAsia="zh-CN"/>
        </w:rPr>
        <w:tab/>
        <w:t xml:space="preserve"> </w:t>
      </w:r>
      <w:r>
        <w:rPr>
          <w:rFonts w:eastAsia="Times New Roman" w:cs="Times New Roman" w:ascii="Calibri" w:hAnsi="Calibri"/>
          <w:sz w:val="18"/>
          <w:szCs w:val="18"/>
          <w:lang w:val="it-IT" w:eastAsia="zh-CN"/>
        </w:rPr>
        <w:t>Sottoscritto dal proponente e da tutti i progettisti</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0"/>
      </w:rPr>
    </w:pPr>
    <w:r>
      <w:rPr>
        <w:sz w:val="2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Wingdings" w:hAnsi="Wingdings" w:cs="Wingdings" w:hint="default"/>
        <w:sz w:val="22"/>
        <w:szCs w:val="22"/>
        <w:w w:val="100"/>
        <w:lang w:val="it-IT" w:eastAsia="en-US" w:bidi="ar-S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decimal"/>
      <w:lvlText w:val="%1."/>
      <w:lvlJc w:val="left"/>
      <w:pPr>
        <w:tabs>
          <w:tab w:val="num" w:pos="0"/>
        </w:tabs>
        <w:ind w:left="3054" w:hanging="360"/>
      </w:pPr>
      <w:rPr/>
    </w:lvl>
    <w:lvl w:ilvl="1">
      <w:start w:val="1"/>
      <w:numFmt w:val="lowerLetter"/>
      <w:lvlText w:val="%2."/>
      <w:lvlJc w:val="left"/>
      <w:pPr>
        <w:tabs>
          <w:tab w:val="num" w:pos="0"/>
        </w:tabs>
        <w:ind w:left="1975" w:hanging="360"/>
      </w:pPr>
      <w:rPr/>
    </w:lvl>
    <w:lvl w:ilvl="2">
      <w:start w:val="1"/>
      <w:numFmt w:val="lowerRoman"/>
      <w:lvlText w:val="%3."/>
      <w:lvlJc w:val="right"/>
      <w:pPr>
        <w:tabs>
          <w:tab w:val="num" w:pos="0"/>
        </w:tabs>
        <w:ind w:left="2695" w:hanging="180"/>
      </w:pPr>
      <w:rPr/>
    </w:lvl>
    <w:lvl w:ilvl="3">
      <w:start w:val="1"/>
      <w:numFmt w:val="decimal"/>
      <w:lvlText w:val="%4."/>
      <w:lvlJc w:val="left"/>
      <w:pPr>
        <w:tabs>
          <w:tab w:val="num" w:pos="0"/>
        </w:tabs>
        <w:ind w:left="3415" w:hanging="360"/>
      </w:pPr>
      <w:rPr/>
    </w:lvl>
    <w:lvl w:ilvl="4">
      <w:start w:val="1"/>
      <w:numFmt w:val="lowerLetter"/>
      <w:lvlText w:val="%5."/>
      <w:lvlJc w:val="left"/>
      <w:pPr>
        <w:tabs>
          <w:tab w:val="num" w:pos="0"/>
        </w:tabs>
        <w:ind w:left="4135" w:hanging="360"/>
      </w:pPr>
      <w:rPr/>
    </w:lvl>
    <w:lvl w:ilvl="5">
      <w:start w:val="1"/>
      <w:numFmt w:val="lowerRoman"/>
      <w:lvlText w:val="%6."/>
      <w:lvlJc w:val="right"/>
      <w:pPr>
        <w:tabs>
          <w:tab w:val="num" w:pos="0"/>
        </w:tabs>
        <w:ind w:left="4855" w:hanging="180"/>
      </w:pPr>
      <w:rPr/>
    </w:lvl>
    <w:lvl w:ilvl="6">
      <w:start w:val="1"/>
      <w:numFmt w:val="decimal"/>
      <w:lvlText w:val="%7."/>
      <w:lvlJc w:val="left"/>
      <w:pPr>
        <w:tabs>
          <w:tab w:val="num" w:pos="0"/>
        </w:tabs>
        <w:ind w:left="5575" w:hanging="360"/>
      </w:pPr>
      <w:rPr/>
    </w:lvl>
    <w:lvl w:ilvl="7">
      <w:start w:val="1"/>
      <w:numFmt w:val="lowerLetter"/>
      <w:lvlText w:val="%8."/>
      <w:lvlJc w:val="left"/>
      <w:pPr>
        <w:tabs>
          <w:tab w:val="num" w:pos="0"/>
        </w:tabs>
        <w:ind w:left="6295" w:hanging="360"/>
      </w:pPr>
      <w:rPr/>
    </w:lvl>
    <w:lvl w:ilvl="8">
      <w:start w:val="1"/>
      <w:numFmt w:val="lowerRoman"/>
      <w:lvlText w:val="%9."/>
      <w:lvlJc w:val="right"/>
      <w:pPr>
        <w:tabs>
          <w:tab w:val="num" w:pos="0"/>
        </w:tabs>
        <w:ind w:left="7015" w:hanging="180"/>
      </w:pPr>
      <w:rPr/>
    </w:lvl>
  </w:abstractNum>
  <w:abstractNum w:abstractNumId="3">
    <w:lvl w:ilvl="0">
      <w:start w:val="1"/>
      <w:numFmt w:val="bullet"/>
      <w:lvlText w:val=""/>
      <w:lvlJc w:val="left"/>
      <w:pPr>
        <w:tabs>
          <w:tab w:val="num" w:pos="0"/>
        </w:tabs>
        <w:ind w:left="720" w:hanging="360"/>
      </w:pPr>
      <w:rPr>
        <w:rFonts w:ascii="Wingdings" w:hAnsi="Wingdings" w:cs="Wingdings" w:hint="default"/>
        <w:sz w:val="22"/>
        <w:szCs w:val="22"/>
        <w:w w:val="100"/>
        <w:lang w:val="it-IT" w:eastAsia="en-US" w:bidi="ar-S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1031" w:hanging="360"/>
      </w:pPr>
      <w:rPr>
        <w:rFonts w:ascii="Wingdings" w:hAnsi="Wingdings" w:cs="Wingdings" w:hint="default"/>
        <w:sz w:val="22"/>
        <w:szCs w:val="22"/>
        <w:w w:val="100"/>
        <w:lang w:val="it-IT" w:eastAsia="en-US" w:bidi="ar-SA"/>
      </w:rPr>
    </w:lvl>
    <w:lvl w:ilvl="1">
      <w:start w:val="1"/>
      <w:numFmt w:val="bullet"/>
      <w:lvlText w:val="o"/>
      <w:lvlJc w:val="left"/>
      <w:pPr>
        <w:tabs>
          <w:tab w:val="num" w:pos="0"/>
        </w:tabs>
        <w:ind w:left="1751" w:hanging="360"/>
      </w:pPr>
      <w:rPr>
        <w:rFonts w:ascii="Courier New" w:hAnsi="Courier New" w:cs="Courier New" w:hint="default"/>
      </w:rPr>
    </w:lvl>
    <w:lvl w:ilvl="2">
      <w:start w:val="1"/>
      <w:numFmt w:val="bullet"/>
      <w:lvlText w:val=""/>
      <w:lvlJc w:val="left"/>
      <w:pPr>
        <w:tabs>
          <w:tab w:val="num" w:pos="0"/>
        </w:tabs>
        <w:ind w:left="2471" w:hanging="360"/>
      </w:pPr>
      <w:rPr>
        <w:rFonts w:ascii="Wingdings" w:hAnsi="Wingdings" w:cs="Wingdings" w:hint="default"/>
      </w:rPr>
    </w:lvl>
    <w:lvl w:ilvl="3">
      <w:start w:val="1"/>
      <w:numFmt w:val="bullet"/>
      <w:lvlText w:val=""/>
      <w:lvlJc w:val="left"/>
      <w:pPr>
        <w:tabs>
          <w:tab w:val="num" w:pos="0"/>
        </w:tabs>
        <w:ind w:left="3191" w:hanging="360"/>
      </w:pPr>
      <w:rPr>
        <w:rFonts w:ascii="Symbol" w:hAnsi="Symbol" w:cs="Symbol" w:hint="default"/>
      </w:rPr>
    </w:lvl>
    <w:lvl w:ilvl="4">
      <w:start w:val="1"/>
      <w:numFmt w:val="bullet"/>
      <w:lvlText w:val="o"/>
      <w:lvlJc w:val="left"/>
      <w:pPr>
        <w:tabs>
          <w:tab w:val="num" w:pos="0"/>
        </w:tabs>
        <w:ind w:left="3911" w:hanging="360"/>
      </w:pPr>
      <w:rPr>
        <w:rFonts w:ascii="Courier New" w:hAnsi="Courier New" w:cs="Courier New" w:hint="default"/>
      </w:rPr>
    </w:lvl>
    <w:lvl w:ilvl="5">
      <w:start w:val="1"/>
      <w:numFmt w:val="bullet"/>
      <w:lvlText w:val=""/>
      <w:lvlJc w:val="left"/>
      <w:pPr>
        <w:tabs>
          <w:tab w:val="num" w:pos="0"/>
        </w:tabs>
        <w:ind w:left="4631" w:hanging="360"/>
      </w:pPr>
      <w:rPr>
        <w:rFonts w:ascii="Wingdings" w:hAnsi="Wingdings" w:cs="Wingdings" w:hint="default"/>
      </w:rPr>
    </w:lvl>
    <w:lvl w:ilvl="6">
      <w:start w:val="1"/>
      <w:numFmt w:val="bullet"/>
      <w:lvlText w:val=""/>
      <w:lvlJc w:val="left"/>
      <w:pPr>
        <w:tabs>
          <w:tab w:val="num" w:pos="0"/>
        </w:tabs>
        <w:ind w:left="5351" w:hanging="360"/>
      </w:pPr>
      <w:rPr>
        <w:rFonts w:ascii="Symbol" w:hAnsi="Symbol" w:cs="Symbol" w:hint="default"/>
      </w:rPr>
    </w:lvl>
    <w:lvl w:ilvl="7">
      <w:start w:val="1"/>
      <w:numFmt w:val="bullet"/>
      <w:lvlText w:val="o"/>
      <w:lvlJc w:val="left"/>
      <w:pPr>
        <w:tabs>
          <w:tab w:val="num" w:pos="0"/>
        </w:tabs>
        <w:ind w:left="6071" w:hanging="360"/>
      </w:pPr>
      <w:rPr>
        <w:rFonts w:ascii="Courier New" w:hAnsi="Courier New" w:cs="Courier New" w:hint="default"/>
      </w:rPr>
    </w:lvl>
    <w:lvl w:ilvl="8">
      <w:start w:val="1"/>
      <w:numFmt w:val="bullet"/>
      <w:lvlText w:val=""/>
      <w:lvlJc w:val="left"/>
      <w:pPr>
        <w:tabs>
          <w:tab w:val="num" w:pos="0"/>
        </w:tabs>
        <w:ind w:left="6791"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Wingdings" w:hAnsi="Wingdings" w:cs="Wingdings" w:hint="default"/>
        <w:sz w:val="22"/>
        <w:szCs w:val="22"/>
        <w:w w:val="100"/>
        <w:lang w:val="it-IT" w:eastAsia="en-US" w:bidi="ar-S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bullet"/>
      <w:lvlText w:val=""/>
      <w:lvlJc w:val="left"/>
      <w:pPr>
        <w:tabs>
          <w:tab w:val="num" w:pos="0"/>
        </w:tabs>
        <w:ind w:left="720" w:hanging="360"/>
      </w:pPr>
      <w:rPr>
        <w:rFonts w:ascii="Wingdings" w:hAnsi="Wingdings" w:cs="Wingdings" w:hint="default"/>
        <w:sz w:val="22"/>
        <w:szCs w:val="22"/>
        <w:w w:val="100"/>
        <w:lang w:val="it-IT" w:eastAsia="en-US" w:bidi="ar-SA"/>
      </w:rPr>
    </w:lvl>
    <w:lvl w:ilvl="1">
      <w:start w:val="1"/>
      <w:numFmt w:val="bullet"/>
      <w:lvlText w:val=""/>
      <w:lvlJc w:val="left"/>
      <w:pPr>
        <w:tabs>
          <w:tab w:val="num" w:pos="0"/>
        </w:tabs>
        <w:ind w:left="1440" w:hanging="360"/>
      </w:pPr>
      <w:rPr>
        <w:rFonts w:ascii="Wingdings" w:hAnsi="Wingdings" w:cs="Wingdings"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bullet"/>
      <w:lvlText w:val=""/>
      <w:lvlJc w:val="left"/>
      <w:pPr>
        <w:tabs>
          <w:tab w:val="num" w:pos="0"/>
        </w:tabs>
        <w:ind w:left="1080" w:hanging="360"/>
      </w:pPr>
      <w:rPr>
        <w:rFonts w:ascii="Wingdings" w:hAnsi="Wingdings" w:cs="Wingdings" w:hint="default"/>
        <w:sz w:val="22"/>
        <w:szCs w:val="22"/>
        <w:w w:val="100"/>
        <w:lang w:val="it-IT" w:eastAsia="en-US" w:bidi="ar-SA"/>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0">
    <w:lvl w:ilvl="0">
      <w:start w:val="1"/>
      <w:numFmt w:val="bullet"/>
      <w:lvlText w:val=""/>
      <w:lvlJc w:val="left"/>
      <w:pPr>
        <w:tabs>
          <w:tab w:val="num" w:pos="0"/>
        </w:tabs>
        <w:ind w:left="3055" w:hanging="361"/>
      </w:pPr>
      <w:rPr>
        <w:rFonts w:ascii="Wingdings" w:hAnsi="Wingdings" w:cs="Wingdings" w:hint="default"/>
        <w:sz w:val="24"/>
        <w:spacing w:val="-2"/>
        <w:szCs w:val="24"/>
        <w:w w:val="100"/>
        <w:lang w:val="it-IT" w:eastAsia="en-US" w:bidi="ar-SA"/>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00"/>
  <w:defaultTabStop w:val="720"/>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en-US" w:eastAsia="en-US" w:bidi="ar-SA"/>
      </w:rPr>
    </w:rPrDefault>
    <w:pPrDefault>
      <w:pPr>
        <w:suppressAutoHyphens w:val="true"/>
      </w:pPr>
    </w:pPrDefault>
  </w:docDefaults>
  <w:style w:type="paragraph" w:styleId="Normal">
    <w:name w:val="Normal"/>
    <w:qFormat/>
    <w:pPr>
      <w:widowControl w:val="false"/>
      <w:suppressAutoHyphens w:val="true"/>
      <w:overflowPunct w:val="false"/>
      <w:bidi w:val="0"/>
      <w:spacing w:before="0" w:after="0"/>
      <w:jc w:val="left"/>
    </w:pPr>
    <w:rPr>
      <w:rFonts w:ascii="Calibri Light" w:hAnsi="Calibri Light" w:eastAsia="Calibri Light" w:cs="Calibri Light"/>
      <w:color w:val="auto"/>
      <w:kern w:val="0"/>
      <w:sz w:val="22"/>
      <w:szCs w:val="22"/>
      <w:lang w:val="it-IT" w:eastAsia="en-US" w:bidi="ar-SA"/>
    </w:rPr>
  </w:style>
  <w:style w:type="paragraph" w:styleId="Heading1">
    <w:name w:val="Heading 1"/>
    <w:basedOn w:val="Normal"/>
    <w:qFormat/>
    <w:pPr>
      <w:numPr>
        <w:ilvl w:val="0"/>
        <w:numId w:val="0"/>
      </w:numPr>
      <w:ind w:left="252"/>
      <w:outlineLvl w:val="0"/>
    </w:pPr>
    <w:rPr>
      <w:rFonts w:ascii="Calibri" w:hAnsi="Calibri" w:eastAsia="Calibri" w:cs="Calibri"/>
      <w:b/>
      <w:bCs/>
      <w:sz w:val="24"/>
      <w:szCs w:val="24"/>
    </w:rPr>
  </w:style>
  <w:style w:type="character" w:styleId="DefaultParagraphFont">
    <w:name w:val="Default Paragraph Font"/>
    <w:qFormat/>
    <w:rPr/>
  </w:style>
  <w:style w:type="character" w:styleId="CorpotestoCarattere">
    <w:name w:val="Corpo testo Carattere"/>
    <w:basedOn w:val="DefaultParagraphFont"/>
    <w:qFormat/>
    <w:rPr>
      <w:rFonts w:ascii="Calibri Light" w:hAnsi="Calibri Light" w:eastAsia="Calibri Light" w:cs="Calibri Light"/>
      <w:sz w:val="24"/>
      <w:szCs w:val="24"/>
      <w:lang w:val="it-IT"/>
    </w:rPr>
  </w:style>
  <w:style w:type="character" w:styleId="IntestazioneCarattere">
    <w:name w:val="Intestazione Carattere"/>
    <w:basedOn w:val="DefaultParagraphFont"/>
    <w:qFormat/>
    <w:rPr>
      <w:rFonts w:ascii="Calibri Light" w:hAnsi="Calibri Light" w:eastAsia="Calibri Light" w:cs="Calibri Light"/>
      <w:lang w:val="it-IT"/>
    </w:rPr>
  </w:style>
  <w:style w:type="character" w:styleId="PidipaginaCarattere">
    <w:name w:val="Piè di pagina Carattere"/>
    <w:basedOn w:val="DefaultParagraphFont"/>
    <w:qFormat/>
    <w:rPr>
      <w:rFonts w:ascii="Calibri Light" w:hAnsi="Calibri Light" w:eastAsia="Calibri Light" w:cs="Calibri Light"/>
      <w:lang w:val="it-IT"/>
    </w:rPr>
  </w:style>
  <w:style w:type="character" w:styleId="Annotationreference">
    <w:name w:val="annotation reference"/>
    <w:basedOn w:val="DefaultParagraphFont"/>
    <w:qFormat/>
    <w:rPr>
      <w:sz w:val="16"/>
      <w:szCs w:val="16"/>
    </w:rPr>
  </w:style>
  <w:style w:type="character" w:styleId="TestocommentoCarattere">
    <w:name w:val="Testo commento Carattere"/>
    <w:basedOn w:val="DefaultParagraphFont"/>
    <w:link w:val="Annotationtext"/>
    <w:qFormat/>
    <w:rPr>
      <w:rFonts w:ascii="Calibri Light" w:hAnsi="Calibri Light" w:eastAsia="Calibri Light" w:cs="Calibri Light"/>
      <w:sz w:val="20"/>
      <w:szCs w:val="20"/>
      <w:lang w:val="it-IT"/>
    </w:rPr>
  </w:style>
  <w:style w:type="character" w:styleId="SoggettocommentoCarattere">
    <w:name w:val="Soggetto commento Carattere"/>
    <w:basedOn w:val="TestocommentoCarattere"/>
    <w:link w:val="Annotationsubject"/>
    <w:qFormat/>
    <w:rPr>
      <w:rFonts w:ascii="Calibri Light" w:hAnsi="Calibri Light" w:eastAsia="Calibri Light" w:cs="Calibri Light"/>
      <w:b/>
      <w:bCs/>
      <w:sz w:val="20"/>
      <w:szCs w:val="20"/>
      <w:lang w:val="it-IT"/>
    </w:rPr>
  </w:style>
  <w:style w:type="character" w:styleId="TestofumettoCarattere">
    <w:name w:val="Testo fumetto Carattere"/>
    <w:basedOn w:val="DefaultParagraphFont"/>
    <w:link w:val="BalloonText"/>
    <w:qFormat/>
    <w:rPr>
      <w:rFonts w:ascii="Segoe UI" w:hAnsi="Segoe UI" w:eastAsia="Calibri Light" w:cs="Segoe UI"/>
      <w:sz w:val="18"/>
      <w:szCs w:val="18"/>
      <w:lang w:val="it-IT"/>
    </w:rPr>
  </w:style>
  <w:style w:type="character" w:styleId="Caratterenotaapidipagina">
    <w:name w:val="Carattere nota a piè di pagina"/>
    <w:qFormat/>
    <w:rPr/>
  </w:style>
  <w:style w:type="character" w:styleId="Caratterinotaapidipagina">
    <w:name w:val="Caratteri nota a piè di pagina"/>
    <w:qFormat/>
    <w:rPr>
      <w:vertAlign w:val="superscript"/>
    </w:rPr>
  </w:style>
  <w:style w:type="character" w:styleId="FootnoteReference">
    <w:name w:val="Footnote Reference"/>
    <w:rPr>
      <w:vertAlign w:val="superscript"/>
    </w:rPr>
  </w:style>
  <w:style w:type="character" w:styleId="TestonotaapidipaginaCarattere">
    <w:name w:val="Testo nota a piè di pagina Carattere"/>
    <w:basedOn w:val="DefaultParagraphFont"/>
    <w:qFormat/>
    <w:rPr>
      <w:rFonts w:ascii="Times New Roman" w:hAnsi="Times New Roman" w:eastAsia="Times New Roman" w:cs="Times New Roman"/>
      <w:sz w:val="20"/>
      <w:szCs w:val="20"/>
      <w:lang w:val="it-IT" w:eastAsia="zh-CN"/>
    </w:rPr>
  </w:style>
  <w:style w:type="character" w:styleId="PlaceholderText">
    <w:name w:val="Placeholder Text"/>
    <w:basedOn w:val="DefaultParagraphFont"/>
    <w:qFormat/>
    <w:rPr>
      <w:color w:val="808080"/>
    </w:rPr>
  </w:style>
  <w:style w:type="character" w:styleId="PreformattatoHTMLCarattere">
    <w:name w:val="Preformattato HTML Carattere"/>
    <w:basedOn w:val="DefaultParagraphFont"/>
    <w:link w:val="HTMLPreformatted"/>
    <w:qFormat/>
    <w:rPr>
      <w:rFonts w:ascii="Courier New" w:hAnsi="Courier New" w:eastAsia="Times New Roman" w:cs="Courier New"/>
      <w:sz w:val="20"/>
      <w:szCs w:val="20"/>
      <w:lang w:val="it-IT" w:eastAsia="it-IT"/>
    </w:rPr>
  </w:style>
  <w:style w:type="character" w:styleId="Strong">
    <w:name w:val="Strong"/>
    <w:basedOn w:val="DefaultParagraphFont"/>
    <w:qFormat/>
    <w:rPr>
      <w:b/>
      <w:bCs/>
    </w:rPr>
  </w:style>
  <w:style w:type="character" w:styleId="Hyperlink">
    <w:name w:val="Hyperlink"/>
    <w:basedOn w:val="DefaultParagraphFont"/>
    <w:rPr>
      <w:color w:val="0000FF"/>
      <w:u w:val="single"/>
    </w:rPr>
  </w:style>
  <w:style w:type="character" w:styleId="Caratterinotadichiusura">
    <w:name w:val="Caratteri nota di chiusura"/>
    <w:qFormat/>
    <w:rPr/>
  </w:style>
  <w:style w:type="character" w:styleId="EndnoteReference">
    <w:name w:val="Endnote Reference"/>
    <w:rPr>
      <w:vertAlign w:val="superscript"/>
    </w:rPr>
  </w:style>
  <w:style w:type="paragraph" w:styleId="Titolo">
    <w:name w:val="Tito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CorpotestoCarattere"/>
    <w:pPr/>
    <w:rPr>
      <w:sz w:val="24"/>
      <w:szCs w:val="24"/>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ListParagraph">
    <w:name w:val="List Paragraph"/>
    <w:basedOn w:val="Normal"/>
    <w:qFormat/>
    <w:pPr>
      <w:ind w:hanging="361" w:left="973"/>
    </w:pPr>
    <w:rPr/>
  </w:style>
  <w:style w:type="paragraph" w:styleId="TableParagraph">
    <w:name w:val="Table Paragraph"/>
    <w:basedOn w:val="Normal"/>
    <w:qFormat/>
    <w:pPr/>
    <w:rPr/>
  </w:style>
  <w:style w:type="paragraph" w:styleId="Intestazioneepidipagina">
    <w:name w:val="Intestazione e piè di pagina"/>
    <w:basedOn w:val="Normal"/>
    <w:qFormat/>
    <w:pPr/>
    <w:rPr/>
  </w:style>
  <w:style w:type="paragraph" w:styleId="Header">
    <w:name w:val="Header"/>
    <w:basedOn w:val="Normal"/>
    <w:link w:val="IntestazioneCarattere"/>
    <w:pPr>
      <w:tabs>
        <w:tab w:val="clear" w:pos="720"/>
        <w:tab w:val="center" w:pos="4819" w:leader="none"/>
        <w:tab w:val="right" w:pos="9638" w:leader="none"/>
      </w:tabs>
    </w:pPr>
    <w:rPr/>
  </w:style>
  <w:style w:type="paragraph" w:styleId="Footer">
    <w:name w:val="Footer"/>
    <w:basedOn w:val="Normal"/>
    <w:link w:val="PidipaginaCarattere"/>
    <w:pPr>
      <w:tabs>
        <w:tab w:val="clear" w:pos="720"/>
        <w:tab w:val="center" w:pos="4819" w:leader="none"/>
        <w:tab w:val="right" w:pos="9638" w:leader="none"/>
      </w:tabs>
    </w:pPr>
    <w:rPr/>
  </w:style>
  <w:style w:type="paragraph" w:styleId="Annotationtext">
    <w:name w:val="annotation text"/>
    <w:basedOn w:val="Normal"/>
    <w:link w:val="TestocommentoCarattere"/>
    <w:qFormat/>
    <w:pPr/>
    <w:rPr>
      <w:sz w:val="20"/>
      <w:szCs w:val="20"/>
    </w:rPr>
  </w:style>
  <w:style w:type="paragraph" w:styleId="Annotationsubject">
    <w:name w:val="annotation subject"/>
    <w:basedOn w:val="Annotationtext"/>
    <w:next w:val="Annotationtext"/>
    <w:link w:val="SoggettocommentoCarattere"/>
    <w:qFormat/>
    <w:pPr/>
    <w:rPr>
      <w:b/>
      <w:bCs/>
    </w:rPr>
  </w:style>
  <w:style w:type="paragraph" w:styleId="BalloonText">
    <w:name w:val="Balloon Text"/>
    <w:basedOn w:val="Normal"/>
    <w:link w:val="TestofumettoCarattere"/>
    <w:qFormat/>
    <w:pPr/>
    <w:rPr>
      <w:rFonts w:ascii="Segoe UI" w:hAnsi="Segoe UI" w:cs="Segoe UI"/>
      <w:sz w:val="18"/>
      <w:szCs w:val="18"/>
    </w:rPr>
  </w:style>
  <w:style w:type="paragraph" w:styleId="Stile">
    <w:name w:val="Stile"/>
    <w:qFormat/>
    <w:pPr>
      <w:widowControl w:val="false"/>
      <w:suppressAutoHyphens w:val="true"/>
      <w:overflowPunct w:val="false"/>
      <w:bidi w:val="0"/>
      <w:spacing w:before="0" w:after="0"/>
      <w:jc w:val="left"/>
    </w:pPr>
    <w:rPr>
      <w:rFonts w:ascii="Times New Roman" w:hAnsi="Times New Roman" w:eastAsia="Times New Roman" w:cs="Times New Roman"/>
      <w:color w:val="auto"/>
      <w:kern w:val="0"/>
      <w:sz w:val="24"/>
      <w:szCs w:val="24"/>
      <w:lang w:val="it-IT" w:eastAsia="zh-CN" w:bidi="ar-SA"/>
    </w:rPr>
  </w:style>
  <w:style w:type="paragraph" w:styleId="Testopreformattato">
    <w:name w:val="Testo preformattato"/>
    <w:basedOn w:val="Normal"/>
    <w:qFormat/>
    <w:pPr>
      <w:widowControl/>
      <w:suppressAutoHyphens w:val="true"/>
    </w:pPr>
    <w:rPr>
      <w:rFonts w:ascii="Liberation Mono" w:hAnsi="Liberation Mono" w:eastAsia="NSimSun" w:cs="Liberation Mono"/>
      <w:sz w:val="20"/>
      <w:szCs w:val="20"/>
      <w:lang w:eastAsia="zh-CN"/>
    </w:rPr>
  </w:style>
  <w:style w:type="paragraph" w:styleId="FootnoteText">
    <w:name w:val="Footnote Text"/>
    <w:basedOn w:val="Normal"/>
    <w:link w:val="TestonotaapidipaginaCarattere"/>
    <w:pPr>
      <w:widowControl/>
      <w:suppressLineNumbers/>
      <w:suppressAutoHyphens w:val="true"/>
      <w:ind w:hanging="339" w:left="339"/>
    </w:pPr>
    <w:rPr>
      <w:rFonts w:ascii="Times New Roman" w:hAnsi="Times New Roman" w:eastAsia="Times New Roman" w:cs="Times New Roman"/>
      <w:sz w:val="20"/>
      <w:szCs w:val="20"/>
      <w:lang w:eastAsia="zh-CN"/>
    </w:rPr>
  </w:style>
  <w:style w:type="paragraph" w:styleId="Default">
    <w:name w:val="Default"/>
    <w:qFormat/>
    <w:pPr>
      <w:widowControl/>
      <w:suppressAutoHyphens w:val="true"/>
      <w:overflowPunct w:val="false"/>
      <w:bidi w:val="0"/>
      <w:spacing w:before="0" w:after="0"/>
      <w:jc w:val="left"/>
    </w:pPr>
    <w:rPr>
      <w:rFonts w:ascii="Calibri" w:hAnsi="Calibri" w:eastAsia="Calibri" w:cs="Calibri"/>
      <w:color w:val="000000"/>
      <w:kern w:val="0"/>
      <w:sz w:val="24"/>
      <w:szCs w:val="24"/>
      <w:lang w:val="it-IT" w:eastAsia="en-US" w:bidi="ar-SA"/>
    </w:rPr>
  </w:style>
  <w:style w:type="paragraph" w:styleId="HTMLPreformatted">
    <w:name w:val="HTML Preformatted"/>
    <w:basedOn w:val="Normal"/>
    <w:link w:val="PreformattatoHTMLCarattere"/>
    <w:qFormat/>
    <w:pPr>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eastAsia="Times New Roman" w:cs="Courier New"/>
      <w:sz w:val="20"/>
      <w:szCs w:val="20"/>
      <w:lang w:eastAsia="it-IT"/>
    </w:rPr>
  </w:style>
  <w:style w:type="paragraph" w:styleId="Contenutocornice">
    <w:name w:val="Contenuto cornice"/>
    <w:basedOn w:val="Normal"/>
    <w:qFormat/>
    <w:pPr/>
    <w:rPr/>
  </w:style>
  <w:style w:type="paragraph" w:styleId="Contenutotabella">
    <w:name w:val="Contenuto tabella"/>
    <w:basedOn w:val="Normal"/>
    <w:qFormat/>
    <w:pPr>
      <w:widowControl w:val="false"/>
      <w:suppressLineNumbers/>
    </w:pPr>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103</TotalTime>
  <Application>LibreOffice/7.6.7.2$Windows_X86_64 LibreOffice_project/dd47e4b30cb7dab30588d6c79c651f218165e3c5</Application>
  <AppVersion>15.0000</AppVersion>
  <Pages>10</Pages>
  <Words>3200</Words>
  <Characters>20504</Characters>
  <CharactersWithSpaces>23404</CharactersWithSpaces>
  <Paragraphs>240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2024-09-13T09:10:00Z</dcterms:created>
  <dc:creator>Atos Bracci</dc:creator>
  <dc:description/>
  <dc:language>it-IT</dc:language>
  <cp:lastModifiedBy>C. Forlani</cp:lastModifiedBy>
  <dcterms:modified xsi:type="dcterms:W3CDTF">2025-10-24T09:10:12Z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0x010100176F09EF4A368F44A111FA1506B4C735</vt:lpwstr>
  </property>
</Properties>
</file>